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3BCE647D" w14:textId="1A980E30" w:rsidR="00A80B7E" w:rsidRDefault="00FD2DF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5C131445">
                <wp:simplePos x="0" y="0"/>
                <wp:positionH relativeFrom="column">
                  <wp:posOffset>76835</wp:posOffset>
                </wp:positionH>
                <wp:positionV relativeFrom="paragraph">
                  <wp:posOffset>18003</wp:posOffset>
                </wp:positionV>
                <wp:extent cx="6257925" cy="468630"/>
                <wp:effectExtent l="0" t="0" r="28575" b="26670"/>
                <wp:wrapNone/>
                <wp:docPr id="1746961184" name="Text Box 1"/>
                <wp:cNvGraphicFramePr/>
                <a:graphic xmlns:a="http://schemas.openxmlformats.org/drawingml/2006/main">
                  <a:graphicData uri="http://schemas.microsoft.com/office/word/2010/wordprocessingShape">
                    <wps:wsp>
                      <wps:cNvSpPr txBox="1"/>
                      <wps:spPr>
                        <a:xfrm>
                          <a:off x="0" y="0"/>
                          <a:ext cx="6257925" cy="468630"/>
                        </a:xfrm>
                        <a:prstGeom prst="rect">
                          <a:avLst/>
                        </a:prstGeom>
                        <a:solidFill>
                          <a:schemeClr val="lt1"/>
                        </a:solidFill>
                        <a:ln w="6350">
                          <a:solidFill>
                            <a:prstClr val="black"/>
                          </a:solidFill>
                        </a:ln>
                      </wps:spPr>
                      <wps:txbx>
                        <w:txbxContent>
                          <w:p w14:paraId="0E81F2BB" w14:textId="3E90B34F" w:rsidR="00FD2DF3" w:rsidRDefault="00FD2DF3" w:rsidP="00FD2DF3">
                            <w:pPr>
                              <w:rPr>
                                <w:i/>
                                <w:iCs/>
                              </w:rPr>
                            </w:pPr>
                            <w:r>
                              <w:rPr>
                                <w:i/>
                                <w:iCs/>
                              </w:rPr>
                              <w:t xml:space="preserve">Risk Assessment for Water-retaining Dams and its Role </w:t>
                            </w:r>
                            <w:r w:rsidR="00B92C00">
                              <w:rPr>
                                <w:i/>
                                <w:iCs/>
                              </w:rPr>
                              <w:t>in</w:t>
                            </w:r>
                            <w:r>
                              <w:rPr>
                                <w:i/>
                                <w:iCs/>
                              </w:rPr>
                              <w:t xml:space="preserve"> Risk Management  –</w:t>
                            </w:r>
                          </w:p>
                          <w:p w14:paraId="01FD568A" w14:textId="2A49A416" w:rsidR="00FD2DF3" w:rsidRPr="00CF0BFD" w:rsidRDefault="00FD2DF3" w:rsidP="00FD2DF3">
                            <w:r>
                              <w:rPr>
                                <w:i/>
                                <w:iCs/>
                              </w:rPr>
                              <w:t>A Step-by-Step Example</w:t>
                            </w:r>
                          </w:p>
                          <w:p w14:paraId="38A50B74" w14:textId="07C28C7E" w:rsidR="006C6E71" w:rsidRPr="006C6E71" w:rsidRDefault="006C6E7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05pt;margin-top:1.4pt;width:492.75pt;height:3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" fillcolor="white [3201]" strokeweight=".5pt">
                <v:textbox>
                  <w:txbxContent>
                    <w:p w14:paraId="0E81F2BB" w14:textId="3E90B34F" w:rsidR="00FD2DF3" w:rsidRDefault="00FD2DF3" w:rsidP="00FD2DF3">
                      <w:pPr>
                        <w:rPr>
                          <w:i/>
                          <w:iCs/>
                        </w:rPr>
                      </w:pPr>
                      <w:r>
                        <w:rPr>
                          <w:i/>
                          <w:iCs/>
                        </w:rPr>
                        <w:t xml:space="preserve">Risk Assessment for Water-retaining Dams and its Role </w:t>
                      </w:r>
                      <w:r w:rsidR="00B92C00">
                        <w:rPr>
                          <w:i/>
                          <w:iCs/>
                        </w:rPr>
                        <w:t>in</w:t>
                      </w:r>
                      <w:r>
                        <w:rPr>
                          <w:i/>
                          <w:iCs/>
                        </w:rPr>
                        <w:t xml:space="preserve"> Risk Management  –</w:t>
                      </w:r>
                    </w:p>
                    <w:p w14:paraId="01FD568A" w14:textId="2A49A416" w:rsidR="00FD2DF3" w:rsidRPr="00CF0BFD" w:rsidRDefault="00FD2DF3" w:rsidP="00FD2DF3">
                      <w:r>
                        <w:rPr>
                          <w:i/>
                          <w:iCs/>
                        </w:rPr>
                        <w:t>A Step-by-Step Example</w:t>
                      </w:r>
                    </w:p>
                    <w:p w14:paraId="38A50B74" w14:textId="07C28C7E" w:rsidR="006C6E71" w:rsidRPr="006C6E71" w:rsidRDefault="006C6E71">
                      <w:pPr>
                        <w:rPr>
                          <w:rFonts w:ascii="Arial" w:hAnsi="Arial" w:cs="Arial"/>
                          <w:sz w:val="22"/>
                          <w:szCs w:val="22"/>
                        </w:rPr>
                      </w:pPr>
                    </w:p>
                  </w:txbxContent>
                </v:textbox>
              </v:shape>
            </w:pict>
          </mc:Fallback>
        </mc:AlternateContent>
      </w: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4F261866" w14:textId="77777777" w:rsidR="00A90C82" w:rsidRDefault="00A90C82" w:rsidP="00BB5948">
      <w:pPr>
        <w:spacing w:line="22" w:lineRule="atLeast"/>
        <w:jc w:val="center"/>
        <w:rPr>
          <w:rFonts w:ascii="Arial" w:hAnsi="Arial" w:cs="Arial"/>
          <w:b/>
          <w:sz w:val="22"/>
          <w:szCs w:val="22"/>
        </w:rPr>
      </w:pPr>
    </w:p>
    <w:p w14:paraId="2E5B87BB" w14:textId="12046F14"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A90C82">
      <w:pPr>
        <w:pStyle w:val="ListParagraph"/>
        <w:numPr>
          <w:ilvl w:val="0"/>
          <w:numId w:val="39"/>
        </w:numPr>
        <w:shd w:val="clear" w:color="auto" w:fill="FFFFFF"/>
        <w:spacing w:after="150" w:line="240" w:lineRule="auto"/>
        <w:ind w:left="714" w:hanging="357"/>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FD2DF3"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FD2DF3">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92C00"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92C00">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969EA">
      <w:pPr>
        <w:pStyle w:val="ListParagraph"/>
        <w:numPr>
          <w:ilvl w:val="0"/>
          <w:numId w:val="39"/>
        </w:numPr>
        <w:shd w:val="clear" w:color="auto" w:fill="FFFFFF"/>
        <w:spacing w:before="300" w:after="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Pr="00A90C82" w:rsidRDefault="002C2B73" w:rsidP="00BB5948">
      <w:pPr>
        <w:tabs>
          <w:tab w:val="left" w:pos="2340"/>
          <w:tab w:val="left" w:pos="4320"/>
          <w:tab w:val="left" w:pos="6660"/>
        </w:tabs>
        <w:spacing w:line="22" w:lineRule="atLeast"/>
        <w:jc w:val="center"/>
        <w:rPr>
          <w:rFonts w:ascii="Arial" w:hAnsi="Arial" w:cs="Arial"/>
          <w:sz w:val="22"/>
          <w:szCs w:val="22"/>
        </w:rPr>
      </w:pPr>
      <w:r w:rsidRPr="00A90C82">
        <w:rPr>
          <w:rFonts w:ascii="Arial" w:hAnsi="Arial" w:cs="Arial"/>
          <w:b/>
          <w:noProof/>
          <w:sz w:val="22"/>
          <w:szCs w:val="22"/>
        </w:rPr>
        <mc:AlternateContent>
          <mc:Choice Requires="wps">
            <w:drawing>
              <wp:anchor distT="0" distB="0" distL="114300" distR="114300" simplePos="0" relativeHeight="251652608"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69120ED0" w:rsidR="002C2B73" w:rsidRPr="0040526E" w:rsidRDefault="0040526E" w:rsidP="00A80B7E">
                            <w:pPr>
                              <w:rPr>
                                <w:rFonts w:ascii="Arial" w:hAnsi="Arial" w:cs="Arial"/>
                                <w:sz w:val="22"/>
                                <w:szCs w:val="22"/>
                                <w:lang w:val="it-IT"/>
                              </w:rPr>
                            </w:pPr>
                            <w:r w:rsidRPr="0040526E">
                              <w:rPr>
                                <w:rFonts w:ascii="Arial" w:hAnsi="Arial" w:cs="Arial"/>
                                <w:sz w:val="22"/>
                                <w:szCs w:val="22"/>
                                <w:lang w:val="it-IT"/>
                              </w:rPr>
                              <w:t xml:space="preserve">Suzanne </w:t>
                            </w:r>
                            <w:r>
                              <w:rPr>
                                <w:rFonts w:ascii="Arial" w:hAnsi="Arial" w:cs="Arial"/>
                                <w:sz w:val="22"/>
                                <w:szCs w:val="22"/>
                                <w:lang w:val="it-IT"/>
                              </w:rPr>
                              <w:t xml:space="preserve">Lacasse; NGI; </w:t>
                            </w:r>
                            <w:r w:rsidRPr="008043DF">
                              <w:rPr>
                                <w:rFonts w:ascii="Arial" w:hAnsi="Arial" w:cs="Arial"/>
                                <w:sz w:val="22"/>
                                <w:szCs w:val="22"/>
                                <w:lang w:val="it-IT"/>
                              </w:rPr>
                              <w:t>s</w:t>
                            </w:r>
                            <w:hyperlink r:id="rId7" w:history="1">
                              <w:r w:rsidRPr="008043DF">
                                <w:rPr>
                                  <w:rStyle w:val="Hyperlink"/>
                                  <w:rFonts w:ascii="Arial" w:hAnsi="Arial" w:cs="Arial"/>
                                  <w:color w:val="auto"/>
                                  <w:sz w:val="22"/>
                                  <w:szCs w:val="22"/>
                                  <w:u w:val="none"/>
                                  <w:lang w:val="it-IT"/>
                                </w:rPr>
                                <w:t>uzanne.lacasse@ngi.no</w:t>
                              </w:r>
                            </w:hyperlink>
                            <w:r>
                              <w:rPr>
                                <w:rFonts w:ascii="Arial" w:hAnsi="Arial" w:cs="Arial"/>
                                <w:sz w:val="22"/>
                                <w:szCs w:val="22"/>
                                <w:lang w:val="it-IT"/>
                              </w:rPr>
                              <w:t>;</w:t>
                            </w:r>
                            <w:r w:rsidRPr="0040526E">
                              <w:rPr>
                                <w:rFonts w:ascii="Arial" w:hAnsi="Arial" w:cs="Arial"/>
                                <w:sz w:val="22"/>
                                <w:szCs w:val="22"/>
                                <w:lang w:val="it-IT"/>
                              </w:rPr>
                              <w:t xml:space="preserve"> </w:t>
                            </w:r>
                            <w:r w:rsidR="00B969EA" w:rsidRPr="00B92C00">
                              <w:rPr>
                                <w:rFonts w:ascii="Arial" w:hAnsi="Arial" w:cs="Arial"/>
                                <w:sz w:val="22"/>
                                <w:szCs w:val="22"/>
                              </w:rPr>
                              <w:t>Sandakerveien 140, 0484 Oslo, N</w:t>
                            </w:r>
                            <w:r w:rsidR="00B969EA">
                              <w:rPr>
                                <w:rFonts w:ascii="Arial" w:hAnsi="Arial" w:cs="Arial"/>
                                <w:sz w:val="22"/>
                                <w:szCs w:val="22"/>
                              </w:rPr>
                              <w:t>ORWAY</w:t>
                            </w:r>
                            <w:r w:rsidR="00B969EA">
                              <w:rPr>
                                <w:rFonts w:ascii="Arial" w:hAnsi="Arial" w:cs="Arial"/>
                                <w:sz w:val="22"/>
                                <w:szCs w:val="22"/>
                              </w:rPr>
                              <w:t>;</w:t>
                            </w:r>
                            <w:r>
                              <w:rPr>
                                <w:rFonts w:ascii="Arial" w:hAnsi="Arial" w:cs="Arial"/>
                                <w:sz w:val="22"/>
                                <w:szCs w:val="22"/>
                                <w:lang w:val="it-IT"/>
                              </w:rPr>
                              <w:t xml:space="preserve"> +47 9265 6260: suzanne.lacasse@ngi.no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69120ED0" w:rsidR="002C2B73" w:rsidRPr="0040526E" w:rsidRDefault="0040526E" w:rsidP="00A80B7E">
                      <w:pPr>
                        <w:rPr>
                          <w:rFonts w:ascii="Arial" w:hAnsi="Arial" w:cs="Arial"/>
                          <w:sz w:val="22"/>
                          <w:szCs w:val="22"/>
                          <w:lang w:val="it-IT"/>
                        </w:rPr>
                      </w:pPr>
                      <w:r w:rsidRPr="0040526E">
                        <w:rPr>
                          <w:rFonts w:ascii="Arial" w:hAnsi="Arial" w:cs="Arial"/>
                          <w:sz w:val="22"/>
                          <w:szCs w:val="22"/>
                          <w:lang w:val="it-IT"/>
                        </w:rPr>
                        <w:t xml:space="preserve">Suzanne </w:t>
                      </w:r>
                      <w:r>
                        <w:rPr>
                          <w:rFonts w:ascii="Arial" w:hAnsi="Arial" w:cs="Arial"/>
                          <w:sz w:val="22"/>
                          <w:szCs w:val="22"/>
                          <w:lang w:val="it-IT"/>
                        </w:rPr>
                        <w:t xml:space="preserve">Lacasse; NGI; </w:t>
                      </w:r>
                      <w:r w:rsidRPr="008043DF">
                        <w:rPr>
                          <w:rFonts w:ascii="Arial" w:hAnsi="Arial" w:cs="Arial"/>
                          <w:sz w:val="22"/>
                          <w:szCs w:val="22"/>
                          <w:lang w:val="it-IT"/>
                        </w:rPr>
                        <w:t>s</w:t>
                      </w:r>
                      <w:hyperlink r:id="rId8" w:history="1">
                        <w:r w:rsidRPr="008043DF">
                          <w:rPr>
                            <w:rStyle w:val="Hyperlink"/>
                            <w:rFonts w:ascii="Arial" w:hAnsi="Arial" w:cs="Arial"/>
                            <w:color w:val="auto"/>
                            <w:sz w:val="22"/>
                            <w:szCs w:val="22"/>
                            <w:u w:val="none"/>
                            <w:lang w:val="it-IT"/>
                          </w:rPr>
                          <w:t>uzanne.lacasse@ngi.no</w:t>
                        </w:r>
                      </w:hyperlink>
                      <w:r>
                        <w:rPr>
                          <w:rFonts w:ascii="Arial" w:hAnsi="Arial" w:cs="Arial"/>
                          <w:sz w:val="22"/>
                          <w:szCs w:val="22"/>
                          <w:lang w:val="it-IT"/>
                        </w:rPr>
                        <w:t>;</w:t>
                      </w:r>
                      <w:r w:rsidRPr="0040526E">
                        <w:rPr>
                          <w:rFonts w:ascii="Arial" w:hAnsi="Arial" w:cs="Arial"/>
                          <w:sz w:val="22"/>
                          <w:szCs w:val="22"/>
                          <w:lang w:val="it-IT"/>
                        </w:rPr>
                        <w:t xml:space="preserve"> </w:t>
                      </w:r>
                      <w:r w:rsidR="00B969EA" w:rsidRPr="00B92C00">
                        <w:rPr>
                          <w:rFonts w:ascii="Arial" w:hAnsi="Arial" w:cs="Arial"/>
                          <w:sz w:val="22"/>
                          <w:szCs w:val="22"/>
                        </w:rPr>
                        <w:t>Sandakerveien 140, 0484 Oslo, N</w:t>
                      </w:r>
                      <w:r w:rsidR="00B969EA">
                        <w:rPr>
                          <w:rFonts w:ascii="Arial" w:hAnsi="Arial" w:cs="Arial"/>
                          <w:sz w:val="22"/>
                          <w:szCs w:val="22"/>
                        </w:rPr>
                        <w:t>ORWAY</w:t>
                      </w:r>
                      <w:r w:rsidR="00B969EA">
                        <w:rPr>
                          <w:rFonts w:ascii="Arial" w:hAnsi="Arial" w:cs="Arial"/>
                          <w:sz w:val="22"/>
                          <w:szCs w:val="22"/>
                        </w:rPr>
                        <w:t>;</w:t>
                      </w:r>
                      <w:r>
                        <w:rPr>
                          <w:rFonts w:ascii="Arial" w:hAnsi="Arial" w:cs="Arial"/>
                          <w:sz w:val="22"/>
                          <w:szCs w:val="22"/>
                          <w:lang w:val="it-IT"/>
                        </w:rPr>
                        <w:t xml:space="preserve"> +47 9265 6260: suzanne.lacasse@ngi.no</w:t>
                      </w:r>
                    </w:p>
                  </w:txbxContent>
                </v:textbox>
              </v:shape>
            </w:pict>
          </mc:Fallback>
        </mc:AlternateContent>
      </w:r>
    </w:p>
    <w:p w14:paraId="568C4B8D" w14:textId="42596420" w:rsidR="00A80B7E" w:rsidRPr="00A90C82"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Pr="00A90C82" w:rsidRDefault="00A80B7E" w:rsidP="00BB5948">
      <w:pPr>
        <w:tabs>
          <w:tab w:val="left" w:pos="2340"/>
          <w:tab w:val="left" w:pos="4320"/>
          <w:tab w:val="left" w:pos="6660"/>
        </w:tabs>
        <w:spacing w:line="22" w:lineRule="atLeast"/>
        <w:jc w:val="center"/>
        <w:rPr>
          <w:rFonts w:ascii="Arial" w:hAnsi="Arial" w:cs="Arial"/>
          <w:sz w:val="22"/>
          <w:szCs w:val="22"/>
        </w:rPr>
      </w:pPr>
    </w:p>
    <w:p w14:paraId="2B56F9CC" w14:textId="75D1E150" w:rsidR="002C2B73" w:rsidRPr="00A90C82" w:rsidRDefault="00B92BA2" w:rsidP="003B2EAF">
      <w:pPr>
        <w:tabs>
          <w:tab w:val="left" w:pos="2340"/>
          <w:tab w:val="left" w:pos="4320"/>
          <w:tab w:val="left" w:pos="6660"/>
        </w:tabs>
        <w:spacing w:line="22" w:lineRule="atLeast"/>
        <w:rPr>
          <w:rFonts w:ascii="Arial" w:hAnsi="Arial" w:cs="Arial"/>
          <w:sz w:val="22"/>
          <w:szCs w:val="22"/>
        </w:rPr>
      </w:pPr>
      <w:r w:rsidRPr="00A90C82">
        <w:rPr>
          <w:rFonts w:ascii="Arial" w:hAnsi="Arial" w:cs="Arial"/>
          <w:sz w:val="22"/>
          <w:szCs w:val="22"/>
        </w:rPr>
        <w:t xml:space="preserve">  </w:t>
      </w:r>
      <w:r w:rsidR="003B2EAF" w:rsidRPr="00A90C82">
        <w:rPr>
          <w:rFonts w:ascii="Arial" w:hAnsi="Arial" w:cs="Arial"/>
          <w:sz w:val="22"/>
          <w:szCs w:val="22"/>
        </w:rPr>
        <w:t>Is Primary Author a Young Professional</w:t>
      </w:r>
      <w:r w:rsidRPr="00A90C82">
        <w:rPr>
          <w:rFonts w:ascii="Arial" w:hAnsi="Arial" w:cs="Arial"/>
          <w:sz w:val="22"/>
          <w:szCs w:val="22"/>
        </w:rPr>
        <w:t>?</w:t>
      </w:r>
      <w:r w:rsidR="003B2EAF" w:rsidRPr="00A90C82">
        <w:rPr>
          <w:rFonts w:ascii="Arial" w:hAnsi="Arial" w:cs="Arial"/>
          <w:sz w:val="22"/>
          <w:szCs w:val="22"/>
        </w:rPr>
        <w:t xml:space="preserve"> YES / </w:t>
      </w:r>
      <w:r w:rsidR="003B2EAF" w:rsidRPr="008043DF">
        <w:rPr>
          <w:rFonts w:ascii="Arial" w:hAnsi="Arial" w:cs="Arial"/>
          <w:b/>
          <w:bCs/>
          <w:sz w:val="22"/>
          <w:szCs w:val="22"/>
        </w:rPr>
        <w:t>NO</w:t>
      </w:r>
      <w:r w:rsidR="003B2EAF" w:rsidRPr="00A90C82">
        <w:rPr>
          <w:rFonts w:ascii="Arial" w:hAnsi="Arial" w:cs="Arial"/>
          <w:sz w:val="22"/>
          <w:szCs w:val="22"/>
        </w:rPr>
        <w:t xml:space="preserve"> (Highlight YES </w:t>
      </w:r>
      <w:r w:rsidRPr="00A90C82">
        <w:rPr>
          <w:rFonts w:ascii="Arial" w:hAnsi="Arial" w:cs="Arial"/>
          <w:sz w:val="22"/>
          <w:szCs w:val="22"/>
        </w:rPr>
        <w:t xml:space="preserve">in Bold font </w:t>
      </w:r>
      <w:r w:rsidR="003B2EAF" w:rsidRPr="00A90C82">
        <w:rPr>
          <w:rFonts w:ascii="Arial" w:hAnsi="Arial" w:cs="Arial"/>
          <w:sz w:val="22"/>
          <w:szCs w:val="22"/>
        </w:rPr>
        <w:t>if under 40 years old)</w:t>
      </w:r>
    </w:p>
    <w:p w14:paraId="69A044B0" w14:textId="77777777" w:rsidR="003B2EAF" w:rsidRPr="00A90C82"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90C82" w:rsidRDefault="00B92BA2" w:rsidP="00B92BA2">
      <w:pPr>
        <w:tabs>
          <w:tab w:val="left" w:pos="2340"/>
          <w:tab w:val="left" w:pos="4320"/>
          <w:tab w:val="left" w:pos="6660"/>
        </w:tabs>
        <w:spacing w:line="22" w:lineRule="atLeast"/>
        <w:rPr>
          <w:rFonts w:ascii="Arial" w:hAnsi="Arial" w:cs="Arial"/>
          <w:sz w:val="22"/>
          <w:szCs w:val="22"/>
        </w:rPr>
      </w:pPr>
      <w:r w:rsidRPr="00A90C82">
        <w:rPr>
          <w:rFonts w:ascii="Arial" w:hAnsi="Arial" w:cs="Arial"/>
          <w:sz w:val="22"/>
          <w:szCs w:val="22"/>
        </w:rPr>
        <w:t xml:space="preserve">  </w:t>
      </w:r>
      <w:r w:rsidR="00A80B7E" w:rsidRPr="00A90C82">
        <w:rPr>
          <w:rFonts w:ascii="Arial" w:hAnsi="Arial" w:cs="Arial"/>
          <w:sz w:val="22"/>
          <w:szCs w:val="22"/>
        </w:rPr>
        <w:t xml:space="preserve">Co-Author </w:t>
      </w:r>
      <w:r w:rsidR="006C6E71" w:rsidRPr="00A90C82">
        <w:rPr>
          <w:rFonts w:ascii="Arial" w:hAnsi="Arial" w:cs="Arial"/>
          <w:sz w:val="22"/>
          <w:szCs w:val="22"/>
        </w:rPr>
        <w:t>Information</w:t>
      </w:r>
      <w:r w:rsidR="00A80B7E" w:rsidRPr="00A90C82">
        <w:rPr>
          <w:rFonts w:ascii="Arial" w:hAnsi="Arial" w:cs="Arial"/>
          <w:sz w:val="22"/>
          <w:szCs w:val="22"/>
        </w:rPr>
        <w:t xml:space="preserve"> (Author Full Name, Company Affiliation/Employer, Address, Phone, email</w:t>
      </w:r>
    </w:p>
    <w:p w14:paraId="679C4293" w14:textId="70946612" w:rsidR="00A80B7E" w:rsidRPr="00A90C82" w:rsidRDefault="002C2B73" w:rsidP="00A80B7E">
      <w:pPr>
        <w:tabs>
          <w:tab w:val="left" w:pos="2340"/>
          <w:tab w:val="left" w:pos="4320"/>
          <w:tab w:val="left" w:pos="6660"/>
        </w:tabs>
        <w:spacing w:line="22" w:lineRule="atLeast"/>
        <w:jc w:val="center"/>
        <w:rPr>
          <w:rFonts w:ascii="Arial" w:hAnsi="Arial" w:cs="Arial"/>
          <w:sz w:val="22"/>
          <w:szCs w:val="22"/>
        </w:rPr>
      </w:pPr>
      <w:r w:rsidRPr="00A90C82">
        <w:rPr>
          <w:rFonts w:ascii="Arial" w:hAnsi="Arial" w:cs="Arial"/>
          <w:b/>
          <w:noProof/>
          <w:sz w:val="22"/>
          <w:szCs w:val="22"/>
        </w:rPr>
        <mc:AlternateContent>
          <mc:Choice Requires="wps">
            <w:drawing>
              <wp:anchor distT="0" distB="0" distL="114300" distR="114300" simplePos="0" relativeHeight="251655680" behindDoc="0" locked="0" layoutInCell="1" allowOverlap="1" wp14:anchorId="4A0344B6" wp14:editId="0F3D263C">
                <wp:simplePos x="0" y="0"/>
                <wp:positionH relativeFrom="column">
                  <wp:posOffset>76200</wp:posOffset>
                </wp:positionH>
                <wp:positionV relativeFrom="paragraph">
                  <wp:posOffset>33655</wp:posOffset>
                </wp:positionV>
                <wp:extent cx="6219825" cy="419100"/>
                <wp:effectExtent l="0" t="0" r="28575" b="28575"/>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052C9BF3" w14:textId="5D78C0F6" w:rsidR="0040526E" w:rsidRPr="0040526E" w:rsidRDefault="00FD2DF3" w:rsidP="0040526E">
                            <w:pPr>
                              <w:rPr>
                                <w:rFonts w:ascii="Arial" w:hAnsi="Arial" w:cs="Arial"/>
                                <w:sz w:val="22"/>
                                <w:szCs w:val="22"/>
                                <w:lang w:val="it-IT"/>
                              </w:rPr>
                            </w:pPr>
                            <w:r>
                              <w:rPr>
                                <w:rFonts w:ascii="Arial" w:hAnsi="Arial" w:cs="Arial"/>
                                <w:sz w:val="22"/>
                                <w:szCs w:val="22"/>
                                <w:lang w:val="it-IT"/>
                              </w:rPr>
                              <w:t>Arnkjell Løkke</w:t>
                            </w:r>
                            <w:r w:rsidR="0040526E">
                              <w:rPr>
                                <w:rFonts w:ascii="Arial" w:hAnsi="Arial" w:cs="Arial"/>
                                <w:sz w:val="22"/>
                                <w:szCs w:val="22"/>
                                <w:lang w:val="it-IT"/>
                              </w:rPr>
                              <w:t>; NGI;</w:t>
                            </w:r>
                            <w:r>
                              <w:rPr>
                                <w:rFonts w:ascii="Arial" w:hAnsi="Arial" w:cs="Arial"/>
                                <w:sz w:val="22"/>
                                <w:szCs w:val="22"/>
                                <w:lang w:val="it-IT"/>
                              </w:rPr>
                              <w:t xml:space="preserve"> </w:t>
                            </w:r>
                            <w:r w:rsidR="00B92C00" w:rsidRPr="00B92C00">
                              <w:rPr>
                                <w:rFonts w:ascii="Arial" w:hAnsi="Arial" w:cs="Arial"/>
                                <w:sz w:val="22"/>
                                <w:szCs w:val="22"/>
                                <w:lang w:val="it-IT"/>
                              </w:rPr>
                              <w:t>arnkjell.lokke@ngi.no</w:t>
                            </w:r>
                            <w:r w:rsidR="0040526E">
                              <w:rPr>
                                <w:rFonts w:ascii="Arial" w:hAnsi="Arial" w:cs="Arial"/>
                                <w:sz w:val="22"/>
                                <w:szCs w:val="22"/>
                                <w:lang w:val="it-IT"/>
                              </w:rPr>
                              <w:t>;</w:t>
                            </w:r>
                            <w:r w:rsidR="0040526E" w:rsidRPr="0040526E">
                              <w:rPr>
                                <w:rFonts w:ascii="Arial" w:hAnsi="Arial" w:cs="Arial"/>
                                <w:sz w:val="22"/>
                                <w:szCs w:val="22"/>
                                <w:lang w:val="it-IT"/>
                              </w:rPr>
                              <w:t xml:space="preserve"> </w:t>
                            </w:r>
                            <w:r w:rsidR="00B92C00" w:rsidRPr="00B92C00">
                              <w:rPr>
                                <w:rFonts w:ascii="Arial" w:hAnsi="Arial" w:cs="Arial"/>
                                <w:sz w:val="22"/>
                                <w:szCs w:val="22"/>
                              </w:rPr>
                              <w:t>Sandakerveien 140, 0484 Oslo, N</w:t>
                            </w:r>
                            <w:r w:rsidR="00B92C00">
                              <w:rPr>
                                <w:rFonts w:ascii="Arial" w:hAnsi="Arial" w:cs="Arial"/>
                                <w:sz w:val="22"/>
                                <w:szCs w:val="22"/>
                              </w:rPr>
                              <w:t>ORWAY</w:t>
                            </w:r>
                            <w:r w:rsidR="0040526E">
                              <w:rPr>
                                <w:rFonts w:ascii="Arial" w:hAnsi="Arial" w:cs="Arial"/>
                                <w:sz w:val="22"/>
                                <w:szCs w:val="22"/>
                                <w:lang w:val="it-IT"/>
                              </w:rPr>
                              <w:t xml:space="preserve">; +47 </w:t>
                            </w:r>
                            <w:r w:rsidR="00B92C00" w:rsidRPr="00B92C00">
                              <w:rPr>
                                <w:rFonts w:ascii="Arial" w:hAnsi="Arial" w:cs="Arial"/>
                                <w:sz w:val="22"/>
                                <w:szCs w:val="22"/>
                              </w:rPr>
                              <w:t>4804</w:t>
                            </w:r>
                            <w:r w:rsidR="00B92C00">
                              <w:rPr>
                                <w:rFonts w:ascii="Arial" w:hAnsi="Arial" w:cs="Arial"/>
                                <w:sz w:val="22"/>
                                <w:szCs w:val="22"/>
                              </w:rPr>
                              <w:t xml:space="preserve"> </w:t>
                            </w:r>
                            <w:r w:rsidR="00B92C00" w:rsidRPr="00B92C00">
                              <w:rPr>
                                <w:rFonts w:ascii="Arial" w:hAnsi="Arial" w:cs="Arial"/>
                                <w:sz w:val="22"/>
                                <w:szCs w:val="22"/>
                              </w:rPr>
                              <w:t>8843</w:t>
                            </w:r>
                          </w:p>
                          <w:p w14:paraId="639A61F3" w14:textId="77777777" w:rsidR="0040526E" w:rsidRPr="0040526E" w:rsidRDefault="0040526E" w:rsidP="0040526E">
                            <w:pPr>
                              <w:rPr>
                                <w:rFonts w:ascii="Arial" w:hAnsi="Arial" w:cs="Arial"/>
                                <w:sz w:val="22"/>
                                <w:szCs w:val="22"/>
                                <w:lang w:val="it-IT"/>
                              </w:rPr>
                            </w:pPr>
                          </w:p>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052C9BF3" w14:textId="5D78C0F6" w:rsidR="0040526E" w:rsidRPr="0040526E" w:rsidRDefault="00FD2DF3" w:rsidP="0040526E">
                      <w:pPr>
                        <w:rPr>
                          <w:rFonts w:ascii="Arial" w:hAnsi="Arial" w:cs="Arial"/>
                          <w:sz w:val="22"/>
                          <w:szCs w:val="22"/>
                          <w:lang w:val="it-IT"/>
                        </w:rPr>
                      </w:pPr>
                      <w:r>
                        <w:rPr>
                          <w:rFonts w:ascii="Arial" w:hAnsi="Arial" w:cs="Arial"/>
                          <w:sz w:val="22"/>
                          <w:szCs w:val="22"/>
                          <w:lang w:val="it-IT"/>
                        </w:rPr>
                        <w:t>Arnkjell Løkke</w:t>
                      </w:r>
                      <w:r w:rsidR="0040526E">
                        <w:rPr>
                          <w:rFonts w:ascii="Arial" w:hAnsi="Arial" w:cs="Arial"/>
                          <w:sz w:val="22"/>
                          <w:szCs w:val="22"/>
                          <w:lang w:val="it-IT"/>
                        </w:rPr>
                        <w:t>; NGI;</w:t>
                      </w:r>
                      <w:r>
                        <w:rPr>
                          <w:rFonts w:ascii="Arial" w:hAnsi="Arial" w:cs="Arial"/>
                          <w:sz w:val="22"/>
                          <w:szCs w:val="22"/>
                          <w:lang w:val="it-IT"/>
                        </w:rPr>
                        <w:t xml:space="preserve"> </w:t>
                      </w:r>
                      <w:r w:rsidR="00B92C00" w:rsidRPr="00B92C00">
                        <w:rPr>
                          <w:rFonts w:ascii="Arial" w:hAnsi="Arial" w:cs="Arial"/>
                          <w:sz w:val="22"/>
                          <w:szCs w:val="22"/>
                          <w:lang w:val="it-IT"/>
                        </w:rPr>
                        <w:t>arnkjell.lokke@ngi.no</w:t>
                      </w:r>
                      <w:r w:rsidR="0040526E">
                        <w:rPr>
                          <w:rFonts w:ascii="Arial" w:hAnsi="Arial" w:cs="Arial"/>
                          <w:sz w:val="22"/>
                          <w:szCs w:val="22"/>
                          <w:lang w:val="it-IT"/>
                        </w:rPr>
                        <w:t>;</w:t>
                      </w:r>
                      <w:r w:rsidR="0040526E" w:rsidRPr="0040526E">
                        <w:rPr>
                          <w:rFonts w:ascii="Arial" w:hAnsi="Arial" w:cs="Arial"/>
                          <w:sz w:val="22"/>
                          <w:szCs w:val="22"/>
                          <w:lang w:val="it-IT"/>
                        </w:rPr>
                        <w:t xml:space="preserve"> </w:t>
                      </w:r>
                      <w:r w:rsidR="00B92C00" w:rsidRPr="00B92C00">
                        <w:rPr>
                          <w:rFonts w:ascii="Arial" w:hAnsi="Arial" w:cs="Arial"/>
                          <w:sz w:val="22"/>
                          <w:szCs w:val="22"/>
                        </w:rPr>
                        <w:t>Sandakerveien 140, 0484 Oslo, N</w:t>
                      </w:r>
                      <w:r w:rsidR="00B92C00">
                        <w:rPr>
                          <w:rFonts w:ascii="Arial" w:hAnsi="Arial" w:cs="Arial"/>
                          <w:sz w:val="22"/>
                          <w:szCs w:val="22"/>
                        </w:rPr>
                        <w:t>ORWAY</w:t>
                      </w:r>
                      <w:r w:rsidR="0040526E">
                        <w:rPr>
                          <w:rFonts w:ascii="Arial" w:hAnsi="Arial" w:cs="Arial"/>
                          <w:sz w:val="22"/>
                          <w:szCs w:val="22"/>
                          <w:lang w:val="it-IT"/>
                        </w:rPr>
                        <w:t xml:space="preserve">; +47 </w:t>
                      </w:r>
                      <w:r w:rsidR="00B92C00" w:rsidRPr="00B92C00">
                        <w:rPr>
                          <w:rFonts w:ascii="Arial" w:hAnsi="Arial" w:cs="Arial"/>
                          <w:sz w:val="22"/>
                          <w:szCs w:val="22"/>
                        </w:rPr>
                        <w:t>4804</w:t>
                      </w:r>
                      <w:r w:rsidR="00B92C00">
                        <w:rPr>
                          <w:rFonts w:ascii="Arial" w:hAnsi="Arial" w:cs="Arial"/>
                          <w:sz w:val="22"/>
                          <w:szCs w:val="22"/>
                        </w:rPr>
                        <w:t xml:space="preserve"> </w:t>
                      </w:r>
                      <w:r w:rsidR="00B92C00" w:rsidRPr="00B92C00">
                        <w:rPr>
                          <w:rFonts w:ascii="Arial" w:hAnsi="Arial" w:cs="Arial"/>
                          <w:sz w:val="22"/>
                          <w:szCs w:val="22"/>
                        </w:rPr>
                        <w:t>8843</w:t>
                      </w:r>
                    </w:p>
                    <w:p w14:paraId="639A61F3" w14:textId="77777777" w:rsidR="0040526E" w:rsidRPr="0040526E" w:rsidRDefault="0040526E" w:rsidP="0040526E">
                      <w:pPr>
                        <w:rPr>
                          <w:rFonts w:ascii="Arial" w:hAnsi="Arial" w:cs="Arial"/>
                          <w:sz w:val="22"/>
                          <w:szCs w:val="22"/>
                          <w:lang w:val="it-IT"/>
                        </w:rPr>
                      </w:pPr>
                    </w:p>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Pr="00A90C82"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Pr="00A90C82"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Pr="00A90C82"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90C82" w:rsidRDefault="00B92BA2" w:rsidP="00B92BA2">
      <w:pPr>
        <w:tabs>
          <w:tab w:val="left" w:pos="2340"/>
          <w:tab w:val="left" w:pos="4320"/>
          <w:tab w:val="left" w:pos="6660"/>
        </w:tabs>
        <w:spacing w:line="22" w:lineRule="atLeast"/>
        <w:rPr>
          <w:rFonts w:ascii="Arial" w:hAnsi="Arial" w:cs="Arial"/>
          <w:sz w:val="22"/>
          <w:szCs w:val="22"/>
        </w:rPr>
      </w:pPr>
      <w:r w:rsidRPr="00A90C82">
        <w:rPr>
          <w:rFonts w:ascii="Arial" w:hAnsi="Arial" w:cs="Arial"/>
          <w:sz w:val="22"/>
          <w:szCs w:val="22"/>
        </w:rPr>
        <w:t xml:space="preserve">  </w:t>
      </w:r>
      <w:r w:rsidR="00A80B7E" w:rsidRPr="00A90C82">
        <w:rPr>
          <w:rFonts w:ascii="Arial" w:hAnsi="Arial" w:cs="Arial"/>
          <w:sz w:val="22"/>
          <w:szCs w:val="22"/>
        </w:rPr>
        <w:t xml:space="preserve">Co-Author </w:t>
      </w:r>
      <w:r w:rsidR="006C6E71" w:rsidRPr="00A90C82">
        <w:rPr>
          <w:rFonts w:ascii="Arial" w:hAnsi="Arial" w:cs="Arial"/>
          <w:sz w:val="22"/>
          <w:szCs w:val="22"/>
        </w:rPr>
        <w:t>Information</w:t>
      </w:r>
      <w:r w:rsidR="00A80B7E" w:rsidRPr="00A90C82">
        <w:rPr>
          <w:rFonts w:ascii="Arial" w:hAnsi="Arial" w:cs="Arial"/>
          <w:sz w:val="22"/>
          <w:szCs w:val="22"/>
        </w:rPr>
        <w:t xml:space="preserve"> (Author Full Name, Company Affiliation/Employer, Address, Phone, email</w:t>
      </w:r>
    </w:p>
    <w:p w14:paraId="6C0ADF2C" w14:textId="743C8901" w:rsidR="00A80B7E" w:rsidRPr="00A90C82" w:rsidRDefault="002C2B73" w:rsidP="00A80B7E">
      <w:pPr>
        <w:tabs>
          <w:tab w:val="left" w:pos="2340"/>
          <w:tab w:val="left" w:pos="4320"/>
          <w:tab w:val="left" w:pos="6660"/>
        </w:tabs>
        <w:spacing w:line="22" w:lineRule="atLeast"/>
        <w:jc w:val="center"/>
        <w:rPr>
          <w:rFonts w:ascii="Arial" w:hAnsi="Arial" w:cs="Arial"/>
          <w:sz w:val="22"/>
          <w:szCs w:val="22"/>
        </w:rPr>
      </w:pPr>
      <w:r w:rsidRPr="00A90C82">
        <w:rPr>
          <w:rFonts w:ascii="Arial" w:hAnsi="Arial" w:cs="Arial"/>
          <w:b/>
          <w:noProof/>
          <w:sz w:val="22"/>
          <w:szCs w:val="22"/>
        </w:rPr>
        <mc:AlternateContent>
          <mc:Choice Requires="wps">
            <w:drawing>
              <wp:anchor distT="0" distB="0" distL="114300" distR="114300" simplePos="0" relativeHeight="251658752"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18B06C3E" w14:textId="2D65C26A" w:rsidR="00A90C82" w:rsidRPr="008043DF" w:rsidRDefault="00FD2DF3" w:rsidP="00A90C82">
                            <w:pPr>
                              <w:rPr>
                                <w:rFonts w:ascii="Arial" w:hAnsi="Arial" w:cs="Arial"/>
                                <w:sz w:val="22"/>
                                <w:szCs w:val="22"/>
                                <w:lang w:val="en-GB"/>
                              </w:rPr>
                            </w:pPr>
                            <w:r w:rsidRPr="00B92C00">
                              <w:rPr>
                                <w:rFonts w:ascii="Arial" w:hAnsi="Arial" w:cs="Arial"/>
                                <w:sz w:val="22"/>
                                <w:szCs w:val="22"/>
                                <w:lang w:val="en-GB"/>
                              </w:rPr>
                              <w:t>Robin, P.H. Wood</w:t>
                            </w:r>
                            <w:r w:rsidR="0040526E" w:rsidRPr="00B92C00">
                              <w:rPr>
                                <w:rFonts w:ascii="Arial" w:hAnsi="Arial" w:cs="Arial"/>
                                <w:sz w:val="22"/>
                                <w:szCs w:val="22"/>
                                <w:lang w:val="en-GB"/>
                              </w:rPr>
                              <w:t xml:space="preserve">; </w:t>
                            </w:r>
                            <w:r w:rsidRPr="00B92C00">
                              <w:rPr>
                                <w:rFonts w:ascii="Arial" w:hAnsi="Arial" w:cs="Arial"/>
                                <w:sz w:val="22"/>
                                <w:szCs w:val="22"/>
                                <w:lang w:val="en-GB"/>
                              </w:rPr>
                              <w:t>Statkraft AS</w:t>
                            </w:r>
                            <w:r w:rsidR="0040526E" w:rsidRPr="00B92C00">
                              <w:rPr>
                                <w:rFonts w:ascii="Arial" w:hAnsi="Arial" w:cs="Arial"/>
                                <w:sz w:val="22"/>
                                <w:szCs w:val="22"/>
                                <w:lang w:val="en-GB"/>
                              </w:rPr>
                              <w:t>;</w:t>
                            </w:r>
                            <w:r w:rsidR="00B92C00" w:rsidRPr="00B92C00">
                              <w:rPr>
                                <w:rFonts w:ascii="Arial" w:hAnsi="Arial" w:cs="Arial"/>
                                <w:sz w:val="22"/>
                                <w:szCs w:val="22"/>
                                <w:lang w:val="en-GB"/>
                              </w:rPr>
                              <w:t xml:space="preserve"> </w:t>
                            </w:r>
                            <w:hyperlink r:id="rId9" w:history="1">
                              <w:r w:rsidR="00B92C00" w:rsidRPr="008043DF">
                                <w:rPr>
                                  <w:rStyle w:val="Hyperlink"/>
                                  <w:rFonts w:ascii="Arial" w:hAnsi="Arial" w:cs="Arial"/>
                                  <w:color w:val="auto"/>
                                  <w:sz w:val="22"/>
                                  <w:szCs w:val="22"/>
                                  <w:u w:val="none"/>
                                  <w:lang w:val="en-GB"/>
                                </w:rPr>
                                <w:t>robin.wood@statkraft.com</w:t>
                              </w:r>
                            </w:hyperlink>
                            <w:r w:rsidR="00B92C00" w:rsidRPr="008043DF">
                              <w:rPr>
                                <w:rFonts w:ascii="Arial" w:hAnsi="Arial" w:cs="Arial"/>
                                <w:sz w:val="22"/>
                                <w:szCs w:val="22"/>
                                <w:lang w:val="en-GB"/>
                              </w:rPr>
                              <w:t xml:space="preserve">; </w:t>
                            </w:r>
                            <w:hyperlink r:id="rId10" w:history="1">
                              <w:proofErr w:type="spellStart"/>
                              <w:r w:rsidR="00B92C00" w:rsidRPr="008043DF">
                                <w:rPr>
                                  <w:rStyle w:val="Hyperlink"/>
                                  <w:rFonts w:ascii="Arial" w:hAnsi="Arial" w:cs="Arial"/>
                                  <w:color w:val="auto"/>
                                  <w:sz w:val="22"/>
                                  <w:szCs w:val="22"/>
                                  <w:u w:val="none"/>
                                  <w:lang w:val="en-GB"/>
                                </w:rPr>
                                <w:t>Lilleakerveien</w:t>
                              </w:r>
                              <w:proofErr w:type="spellEnd"/>
                              <w:r w:rsidR="00B92C00" w:rsidRPr="008043DF">
                                <w:rPr>
                                  <w:rStyle w:val="Hyperlink"/>
                                  <w:rFonts w:ascii="Arial" w:hAnsi="Arial" w:cs="Arial"/>
                                  <w:color w:val="auto"/>
                                  <w:sz w:val="22"/>
                                  <w:szCs w:val="22"/>
                                  <w:u w:val="none"/>
                                  <w:lang w:val="en-GB"/>
                                </w:rPr>
                                <w:t xml:space="preserve"> 6A, 0283 Oslo</w:t>
                              </w:r>
                            </w:hyperlink>
                            <w:r w:rsidR="00B92C00" w:rsidRPr="008043DF">
                              <w:rPr>
                                <w:rFonts w:ascii="Arial" w:hAnsi="Arial" w:cs="Arial"/>
                                <w:sz w:val="22"/>
                                <w:szCs w:val="22"/>
                                <w:lang w:val="en-GB"/>
                              </w:rPr>
                              <w:t xml:space="preserve">, NORWAY; +47 </w:t>
                            </w:r>
                            <w:r w:rsidR="00A90C82" w:rsidRPr="008043DF">
                              <w:rPr>
                                <w:rFonts w:ascii="Arial" w:hAnsi="Arial" w:cs="Arial"/>
                                <w:sz w:val="22"/>
                                <w:szCs w:val="22"/>
                                <w:lang w:val="en-GB"/>
                              </w:rPr>
                              <w:t>9700</w:t>
                            </w:r>
                            <w:r w:rsidR="00A90C82" w:rsidRPr="008043DF">
                              <w:rPr>
                                <w:rFonts w:ascii="Arial" w:hAnsi="Arial" w:cs="Arial"/>
                                <w:sz w:val="22"/>
                                <w:szCs w:val="22"/>
                                <w:lang w:val="en-GB"/>
                              </w:rPr>
                              <w:t xml:space="preserve"> </w:t>
                            </w:r>
                            <w:r w:rsidR="00A90C82" w:rsidRPr="008043DF">
                              <w:rPr>
                                <w:rFonts w:ascii="Arial" w:hAnsi="Arial" w:cs="Arial"/>
                                <w:sz w:val="22"/>
                                <w:szCs w:val="22"/>
                                <w:lang w:val="en-GB"/>
                              </w:rPr>
                              <w:t>2928</w:t>
                            </w:r>
                          </w:p>
                          <w:p w14:paraId="753215AA" w14:textId="43354A12" w:rsidR="00B92C00" w:rsidRPr="00B92C00" w:rsidRDefault="00B92C00" w:rsidP="00B92C00">
                            <w:pPr>
                              <w:rPr>
                                <w:rFonts w:ascii="Arial" w:hAnsi="Arial" w:cs="Arial"/>
                                <w:sz w:val="22"/>
                                <w:szCs w:val="22"/>
                                <w:lang w:val="en-GB"/>
                              </w:rPr>
                            </w:pPr>
                            <w:proofErr w:type="spellStart"/>
                            <w:r w:rsidRPr="00B92C00">
                              <w:rPr>
                                <w:rFonts w:ascii="Arial" w:hAnsi="Arial" w:cs="Arial"/>
                                <w:sz w:val="22"/>
                                <w:szCs w:val="22"/>
                                <w:highlight w:val="yellow"/>
                                <w:lang w:val="en-GB"/>
                              </w:rPr>
                              <w:t>xxxx</w:t>
                            </w:r>
                            <w:proofErr w:type="spellEnd"/>
                            <w:r w:rsidRPr="00B92C00">
                              <w:rPr>
                                <w:rFonts w:ascii="Arial" w:hAnsi="Arial" w:cs="Arial"/>
                                <w:sz w:val="22"/>
                                <w:szCs w:val="22"/>
                                <w:highlight w:val="yellow"/>
                                <w:lang w:val="en-GB"/>
                              </w:rPr>
                              <w:t xml:space="preserve"> </w:t>
                            </w:r>
                            <w:proofErr w:type="spellStart"/>
                            <w:r w:rsidRPr="00B92C00">
                              <w:rPr>
                                <w:rFonts w:ascii="Arial" w:hAnsi="Arial" w:cs="Arial"/>
                                <w:sz w:val="22"/>
                                <w:szCs w:val="22"/>
                                <w:highlight w:val="yellow"/>
                                <w:lang w:val="en-GB"/>
                              </w:rPr>
                              <w:t>xxxx</w:t>
                            </w:r>
                            <w:proofErr w:type="spellEnd"/>
                          </w:p>
                          <w:p w14:paraId="37F07502" w14:textId="1D76229B" w:rsidR="0040526E" w:rsidRPr="00B92C00" w:rsidRDefault="0040526E" w:rsidP="0040526E">
                            <w:pPr>
                              <w:rPr>
                                <w:rFonts w:ascii="Arial" w:hAnsi="Arial" w:cs="Arial"/>
                                <w:sz w:val="22"/>
                                <w:szCs w:val="22"/>
                                <w:lang w:val="nn-NO"/>
                              </w:rPr>
                            </w:pPr>
                            <w:r w:rsidRPr="00B92C00">
                              <w:rPr>
                                <w:rFonts w:ascii="Arial" w:hAnsi="Arial" w:cs="Arial"/>
                                <w:sz w:val="22"/>
                                <w:szCs w:val="22"/>
                                <w:lang w:val="nn-NO"/>
                              </w:rPr>
                              <w:t>Oslo, NORWAY; +</w:t>
                            </w:r>
                            <w:r w:rsidRPr="00B92C00">
                              <w:rPr>
                                <w:rFonts w:ascii="Arial" w:hAnsi="Arial" w:cs="Arial"/>
                                <w:sz w:val="22"/>
                                <w:szCs w:val="22"/>
                                <w:highlight w:val="yellow"/>
                                <w:lang w:val="nn-NO"/>
                              </w:rPr>
                              <w:t>47 9265 6260:</w:t>
                            </w:r>
                            <w:r w:rsidRPr="00B92C00">
                              <w:rPr>
                                <w:rFonts w:ascii="Arial" w:hAnsi="Arial" w:cs="Arial"/>
                                <w:sz w:val="22"/>
                                <w:szCs w:val="22"/>
                                <w:lang w:val="nn-NO"/>
                              </w:rPr>
                              <w:t xml:space="preserve"> </w:t>
                            </w:r>
                          </w:p>
                          <w:p w14:paraId="5A01B07A" w14:textId="77777777" w:rsidR="002C2B73" w:rsidRPr="00B92C00" w:rsidRDefault="002C2B73" w:rsidP="002C2B73">
                            <w:pPr>
                              <w:rPr>
                                <w:rFonts w:ascii="Arial" w:hAnsi="Arial" w:cs="Arial"/>
                                <w:sz w:val="22"/>
                                <w:szCs w:val="22"/>
                                <w:lang w:val="nn-N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18B06C3E" w14:textId="2D65C26A" w:rsidR="00A90C82" w:rsidRPr="008043DF" w:rsidRDefault="00FD2DF3" w:rsidP="00A90C82">
                      <w:pPr>
                        <w:rPr>
                          <w:rFonts w:ascii="Arial" w:hAnsi="Arial" w:cs="Arial"/>
                          <w:sz w:val="22"/>
                          <w:szCs w:val="22"/>
                          <w:lang w:val="en-GB"/>
                        </w:rPr>
                      </w:pPr>
                      <w:r w:rsidRPr="00B92C00">
                        <w:rPr>
                          <w:rFonts w:ascii="Arial" w:hAnsi="Arial" w:cs="Arial"/>
                          <w:sz w:val="22"/>
                          <w:szCs w:val="22"/>
                          <w:lang w:val="en-GB"/>
                        </w:rPr>
                        <w:t>Robin, P.H. Wood</w:t>
                      </w:r>
                      <w:r w:rsidR="0040526E" w:rsidRPr="00B92C00">
                        <w:rPr>
                          <w:rFonts w:ascii="Arial" w:hAnsi="Arial" w:cs="Arial"/>
                          <w:sz w:val="22"/>
                          <w:szCs w:val="22"/>
                          <w:lang w:val="en-GB"/>
                        </w:rPr>
                        <w:t xml:space="preserve">; </w:t>
                      </w:r>
                      <w:r w:rsidRPr="00B92C00">
                        <w:rPr>
                          <w:rFonts w:ascii="Arial" w:hAnsi="Arial" w:cs="Arial"/>
                          <w:sz w:val="22"/>
                          <w:szCs w:val="22"/>
                          <w:lang w:val="en-GB"/>
                        </w:rPr>
                        <w:t>Statkraft AS</w:t>
                      </w:r>
                      <w:r w:rsidR="0040526E" w:rsidRPr="00B92C00">
                        <w:rPr>
                          <w:rFonts w:ascii="Arial" w:hAnsi="Arial" w:cs="Arial"/>
                          <w:sz w:val="22"/>
                          <w:szCs w:val="22"/>
                          <w:lang w:val="en-GB"/>
                        </w:rPr>
                        <w:t>;</w:t>
                      </w:r>
                      <w:r w:rsidR="00B92C00" w:rsidRPr="00B92C00">
                        <w:rPr>
                          <w:rFonts w:ascii="Arial" w:hAnsi="Arial" w:cs="Arial"/>
                          <w:sz w:val="22"/>
                          <w:szCs w:val="22"/>
                          <w:lang w:val="en-GB"/>
                        </w:rPr>
                        <w:t xml:space="preserve"> </w:t>
                      </w:r>
                      <w:hyperlink r:id="rId11" w:history="1">
                        <w:r w:rsidR="00B92C00" w:rsidRPr="008043DF">
                          <w:rPr>
                            <w:rStyle w:val="Hyperlink"/>
                            <w:rFonts w:ascii="Arial" w:hAnsi="Arial" w:cs="Arial"/>
                            <w:color w:val="auto"/>
                            <w:sz w:val="22"/>
                            <w:szCs w:val="22"/>
                            <w:u w:val="none"/>
                            <w:lang w:val="en-GB"/>
                          </w:rPr>
                          <w:t>robin.wood@statkraft.com</w:t>
                        </w:r>
                      </w:hyperlink>
                      <w:r w:rsidR="00B92C00" w:rsidRPr="008043DF">
                        <w:rPr>
                          <w:rFonts w:ascii="Arial" w:hAnsi="Arial" w:cs="Arial"/>
                          <w:sz w:val="22"/>
                          <w:szCs w:val="22"/>
                          <w:lang w:val="en-GB"/>
                        </w:rPr>
                        <w:t xml:space="preserve">; </w:t>
                      </w:r>
                      <w:hyperlink r:id="rId12" w:history="1">
                        <w:proofErr w:type="spellStart"/>
                        <w:r w:rsidR="00B92C00" w:rsidRPr="008043DF">
                          <w:rPr>
                            <w:rStyle w:val="Hyperlink"/>
                            <w:rFonts w:ascii="Arial" w:hAnsi="Arial" w:cs="Arial"/>
                            <w:color w:val="auto"/>
                            <w:sz w:val="22"/>
                            <w:szCs w:val="22"/>
                            <w:u w:val="none"/>
                            <w:lang w:val="en-GB"/>
                          </w:rPr>
                          <w:t>Lilleakerveien</w:t>
                        </w:r>
                        <w:proofErr w:type="spellEnd"/>
                        <w:r w:rsidR="00B92C00" w:rsidRPr="008043DF">
                          <w:rPr>
                            <w:rStyle w:val="Hyperlink"/>
                            <w:rFonts w:ascii="Arial" w:hAnsi="Arial" w:cs="Arial"/>
                            <w:color w:val="auto"/>
                            <w:sz w:val="22"/>
                            <w:szCs w:val="22"/>
                            <w:u w:val="none"/>
                            <w:lang w:val="en-GB"/>
                          </w:rPr>
                          <w:t xml:space="preserve"> 6A, 0283 Oslo</w:t>
                        </w:r>
                      </w:hyperlink>
                      <w:r w:rsidR="00B92C00" w:rsidRPr="008043DF">
                        <w:rPr>
                          <w:rFonts w:ascii="Arial" w:hAnsi="Arial" w:cs="Arial"/>
                          <w:sz w:val="22"/>
                          <w:szCs w:val="22"/>
                          <w:lang w:val="en-GB"/>
                        </w:rPr>
                        <w:t xml:space="preserve">, NORWAY; +47 </w:t>
                      </w:r>
                      <w:r w:rsidR="00A90C82" w:rsidRPr="008043DF">
                        <w:rPr>
                          <w:rFonts w:ascii="Arial" w:hAnsi="Arial" w:cs="Arial"/>
                          <w:sz w:val="22"/>
                          <w:szCs w:val="22"/>
                          <w:lang w:val="en-GB"/>
                        </w:rPr>
                        <w:t>9700</w:t>
                      </w:r>
                      <w:r w:rsidR="00A90C82" w:rsidRPr="008043DF">
                        <w:rPr>
                          <w:rFonts w:ascii="Arial" w:hAnsi="Arial" w:cs="Arial"/>
                          <w:sz w:val="22"/>
                          <w:szCs w:val="22"/>
                          <w:lang w:val="en-GB"/>
                        </w:rPr>
                        <w:t xml:space="preserve"> </w:t>
                      </w:r>
                      <w:r w:rsidR="00A90C82" w:rsidRPr="008043DF">
                        <w:rPr>
                          <w:rFonts w:ascii="Arial" w:hAnsi="Arial" w:cs="Arial"/>
                          <w:sz w:val="22"/>
                          <w:szCs w:val="22"/>
                          <w:lang w:val="en-GB"/>
                        </w:rPr>
                        <w:t>2928</w:t>
                      </w:r>
                    </w:p>
                    <w:p w14:paraId="753215AA" w14:textId="43354A12" w:rsidR="00B92C00" w:rsidRPr="00B92C00" w:rsidRDefault="00B92C00" w:rsidP="00B92C00">
                      <w:pPr>
                        <w:rPr>
                          <w:rFonts w:ascii="Arial" w:hAnsi="Arial" w:cs="Arial"/>
                          <w:sz w:val="22"/>
                          <w:szCs w:val="22"/>
                          <w:lang w:val="en-GB"/>
                        </w:rPr>
                      </w:pPr>
                      <w:proofErr w:type="spellStart"/>
                      <w:r w:rsidRPr="00B92C00">
                        <w:rPr>
                          <w:rFonts w:ascii="Arial" w:hAnsi="Arial" w:cs="Arial"/>
                          <w:sz w:val="22"/>
                          <w:szCs w:val="22"/>
                          <w:highlight w:val="yellow"/>
                          <w:lang w:val="en-GB"/>
                        </w:rPr>
                        <w:t>xxxx</w:t>
                      </w:r>
                      <w:proofErr w:type="spellEnd"/>
                      <w:r w:rsidRPr="00B92C00">
                        <w:rPr>
                          <w:rFonts w:ascii="Arial" w:hAnsi="Arial" w:cs="Arial"/>
                          <w:sz w:val="22"/>
                          <w:szCs w:val="22"/>
                          <w:highlight w:val="yellow"/>
                          <w:lang w:val="en-GB"/>
                        </w:rPr>
                        <w:t xml:space="preserve"> </w:t>
                      </w:r>
                      <w:proofErr w:type="spellStart"/>
                      <w:r w:rsidRPr="00B92C00">
                        <w:rPr>
                          <w:rFonts w:ascii="Arial" w:hAnsi="Arial" w:cs="Arial"/>
                          <w:sz w:val="22"/>
                          <w:szCs w:val="22"/>
                          <w:highlight w:val="yellow"/>
                          <w:lang w:val="en-GB"/>
                        </w:rPr>
                        <w:t>xxxx</w:t>
                      </w:r>
                      <w:proofErr w:type="spellEnd"/>
                    </w:p>
                    <w:p w14:paraId="37F07502" w14:textId="1D76229B" w:rsidR="0040526E" w:rsidRPr="00B92C00" w:rsidRDefault="0040526E" w:rsidP="0040526E">
                      <w:pPr>
                        <w:rPr>
                          <w:rFonts w:ascii="Arial" w:hAnsi="Arial" w:cs="Arial"/>
                          <w:sz w:val="22"/>
                          <w:szCs w:val="22"/>
                          <w:lang w:val="nn-NO"/>
                        </w:rPr>
                      </w:pPr>
                      <w:r w:rsidRPr="00B92C00">
                        <w:rPr>
                          <w:rFonts w:ascii="Arial" w:hAnsi="Arial" w:cs="Arial"/>
                          <w:sz w:val="22"/>
                          <w:szCs w:val="22"/>
                          <w:lang w:val="nn-NO"/>
                        </w:rPr>
                        <w:t>Oslo, NORWAY; +</w:t>
                      </w:r>
                      <w:r w:rsidRPr="00B92C00">
                        <w:rPr>
                          <w:rFonts w:ascii="Arial" w:hAnsi="Arial" w:cs="Arial"/>
                          <w:sz w:val="22"/>
                          <w:szCs w:val="22"/>
                          <w:highlight w:val="yellow"/>
                          <w:lang w:val="nn-NO"/>
                        </w:rPr>
                        <w:t>47 9265 6260:</w:t>
                      </w:r>
                      <w:r w:rsidRPr="00B92C00">
                        <w:rPr>
                          <w:rFonts w:ascii="Arial" w:hAnsi="Arial" w:cs="Arial"/>
                          <w:sz w:val="22"/>
                          <w:szCs w:val="22"/>
                          <w:lang w:val="nn-NO"/>
                        </w:rPr>
                        <w:t xml:space="preserve"> </w:t>
                      </w:r>
                    </w:p>
                    <w:p w14:paraId="5A01B07A" w14:textId="77777777" w:rsidR="002C2B73" w:rsidRPr="00B92C00" w:rsidRDefault="002C2B73" w:rsidP="002C2B73">
                      <w:pPr>
                        <w:rPr>
                          <w:rFonts w:ascii="Arial" w:hAnsi="Arial" w:cs="Arial"/>
                          <w:sz w:val="22"/>
                          <w:szCs w:val="22"/>
                          <w:lang w:val="nn-NO"/>
                        </w:rPr>
                      </w:pPr>
                    </w:p>
                  </w:txbxContent>
                </v:textbox>
              </v:shape>
            </w:pict>
          </mc:Fallback>
        </mc:AlternateContent>
      </w:r>
    </w:p>
    <w:p w14:paraId="75659007" w14:textId="398E9806" w:rsidR="00880012" w:rsidRPr="00A90C82"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Pr="00A90C82"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Pr="00A90C82" w:rsidRDefault="002C2B73" w:rsidP="002C2B73">
      <w:pPr>
        <w:tabs>
          <w:tab w:val="left" w:pos="2340"/>
          <w:tab w:val="left" w:pos="4320"/>
          <w:tab w:val="left" w:pos="6660"/>
        </w:tabs>
        <w:spacing w:line="0" w:lineRule="atLeast"/>
        <w:rPr>
          <w:rFonts w:ascii="Arial" w:hAnsi="Arial" w:cs="Arial"/>
          <w:sz w:val="22"/>
          <w:szCs w:val="22"/>
        </w:rPr>
      </w:pPr>
    </w:p>
    <w:p w14:paraId="3F21E4FA" w14:textId="77777777" w:rsidR="00A90C82" w:rsidRPr="00A90C82" w:rsidRDefault="00A90C82" w:rsidP="00A90C82">
      <w:pPr>
        <w:tabs>
          <w:tab w:val="left" w:pos="2340"/>
          <w:tab w:val="left" w:pos="4320"/>
          <w:tab w:val="left" w:pos="6660"/>
        </w:tabs>
        <w:spacing w:line="22" w:lineRule="atLeast"/>
        <w:rPr>
          <w:rFonts w:ascii="Arial" w:hAnsi="Arial" w:cs="Arial"/>
          <w:sz w:val="22"/>
          <w:szCs w:val="22"/>
        </w:rPr>
      </w:pPr>
      <w:r w:rsidRPr="00A90C82">
        <w:rPr>
          <w:rFonts w:ascii="Arial" w:hAnsi="Arial" w:cs="Arial"/>
          <w:sz w:val="22"/>
          <w:szCs w:val="22"/>
        </w:rPr>
        <w:t xml:space="preserve">  Co-Author Information (Author Full Name, Company Affiliation/Employer, Address, Phone, email</w:t>
      </w:r>
    </w:p>
    <w:p w14:paraId="125A10A8" w14:textId="77777777" w:rsidR="00A90C82" w:rsidRPr="00A90C82" w:rsidRDefault="00A90C82" w:rsidP="00A90C82">
      <w:pPr>
        <w:tabs>
          <w:tab w:val="left" w:pos="2340"/>
          <w:tab w:val="left" w:pos="4320"/>
          <w:tab w:val="left" w:pos="6660"/>
        </w:tabs>
        <w:spacing w:line="22" w:lineRule="atLeast"/>
        <w:jc w:val="center"/>
        <w:rPr>
          <w:rFonts w:ascii="Arial" w:hAnsi="Arial" w:cs="Arial"/>
          <w:b/>
          <w:sz w:val="22"/>
          <w:szCs w:val="22"/>
        </w:rPr>
      </w:pPr>
      <w:r w:rsidRPr="00A90C82">
        <w:rPr>
          <w:rFonts w:ascii="Arial" w:hAnsi="Arial" w:cs="Arial"/>
          <w:b/>
          <w:noProof/>
          <w:sz w:val="22"/>
          <w:szCs w:val="22"/>
        </w:rPr>
        <mc:AlternateContent>
          <mc:Choice Requires="wps">
            <w:drawing>
              <wp:anchor distT="0" distB="0" distL="114300" distR="114300" simplePos="0" relativeHeight="251664896" behindDoc="0" locked="0" layoutInCell="1" allowOverlap="1" wp14:anchorId="6F52A9C1" wp14:editId="514754C3">
                <wp:simplePos x="0" y="0"/>
                <wp:positionH relativeFrom="column">
                  <wp:posOffset>76200</wp:posOffset>
                </wp:positionH>
                <wp:positionV relativeFrom="paragraph">
                  <wp:posOffset>84455</wp:posOffset>
                </wp:positionV>
                <wp:extent cx="6229350" cy="419100"/>
                <wp:effectExtent l="0" t="0" r="19050" b="19050"/>
                <wp:wrapNone/>
                <wp:docPr id="387302228"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4605B13" w14:textId="77777777" w:rsidR="00A90C82" w:rsidRPr="008043DF" w:rsidRDefault="00A90C82" w:rsidP="00A90C82">
                            <w:pPr>
                              <w:pStyle w:val="Footer"/>
                              <w:ind w:left="-104" w:right="-1417"/>
                              <w:rPr>
                                <w:rFonts w:ascii="Arial" w:hAnsi="Arial" w:cs="Arial"/>
                                <w:sz w:val="22"/>
                                <w:szCs w:val="22"/>
                                <w:lang w:val="it-IT"/>
                              </w:rPr>
                            </w:pPr>
                            <w:r w:rsidRPr="00A90C82">
                              <w:rPr>
                                <w:rFonts w:ascii="Arial" w:hAnsi="Arial" w:cs="Arial"/>
                                <w:sz w:val="22"/>
                                <w:szCs w:val="22"/>
                                <w:lang w:val="it-IT"/>
                              </w:rPr>
                              <w:t>Ana Pr</w:t>
                            </w:r>
                            <w:r>
                              <w:rPr>
                                <w:rFonts w:ascii="Arial" w:hAnsi="Arial" w:cs="Arial"/>
                                <w:sz w:val="22"/>
                                <w:szCs w:val="22"/>
                                <w:lang w:val="it-IT"/>
                              </w:rPr>
                              <w:t xml:space="preserve">iscilla </w:t>
                            </w:r>
                            <w:r w:rsidRPr="00A90C82">
                              <w:rPr>
                                <w:rFonts w:ascii="Arial" w:hAnsi="Arial" w:cs="Arial"/>
                                <w:sz w:val="22"/>
                                <w:szCs w:val="22"/>
                                <w:lang w:val="it-IT"/>
                              </w:rPr>
                              <w:t>Paniagua</w:t>
                            </w:r>
                            <w:r>
                              <w:rPr>
                                <w:rFonts w:ascii="Arial" w:hAnsi="Arial" w:cs="Arial"/>
                                <w:sz w:val="22"/>
                                <w:szCs w:val="22"/>
                                <w:lang w:val="it-IT"/>
                              </w:rPr>
                              <w:t xml:space="preserve"> López</w:t>
                            </w:r>
                            <w:r w:rsidRPr="00A90C82">
                              <w:rPr>
                                <w:rFonts w:ascii="Arial" w:hAnsi="Arial" w:cs="Arial"/>
                                <w:sz w:val="22"/>
                                <w:szCs w:val="22"/>
                                <w:lang w:val="it-IT"/>
                              </w:rPr>
                              <w:t>; NGI;</w:t>
                            </w:r>
                            <w:r w:rsidRPr="008043DF">
                              <w:rPr>
                                <w:rFonts w:ascii="Arial" w:hAnsi="Arial" w:cs="Arial"/>
                                <w:sz w:val="22"/>
                                <w:szCs w:val="22"/>
                                <w:lang w:val="it-IT"/>
                              </w:rPr>
                              <w:t xml:space="preserve"> </w:t>
                            </w:r>
                            <w:hyperlink r:id="rId13" w:history="1">
                              <w:r w:rsidRPr="008043DF">
                                <w:rPr>
                                  <w:rStyle w:val="Hyperlink"/>
                                  <w:rFonts w:ascii="Arial" w:hAnsi="Arial" w:cs="Arial"/>
                                  <w:color w:val="auto"/>
                                  <w:sz w:val="22"/>
                                  <w:szCs w:val="22"/>
                                  <w:u w:val="none"/>
                                  <w:lang w:val="it-IT"/>
                                </w:rPr>
                                <w:t>priscilla.paniagua@ngi.no</w:t>
                              </w:r>
                            </w:hyperlink>
                            <w:r w:rsidRPr="008043DF">
                              <w:rPr>
                                <w:rFonts w:ascii="Arial" w:hAnsi="Arial" w:cs="Arial"/>
                                <w:sz w:val="22"/>
                                <w:szCs w:val="22"/>
                                <w:lang w:val="it-IT"/>
                              </w:rPr>
                              <w:t>; Professor Brochs gate 12</w:t>
                            </w:r>
                            <w:r w:rsidRPr="008043DF">
                              <w:rPr>
                                <w:rFonts w:ascii="Arial" w:hAnsi="Arial" w:cs="Arial"/>
                                <w:sz w:val="22"/>
                                <w:szCs w:val="22"/>
                                <w:lang w:val="it-IT"/>
                              </w:rPr>
                              <w:t>, 7030</w:t>
                            </w:r>
                          </w:p>
                          <w:p w14:paraId="6802D3C1" w14:textId="74CF4030" w:rsidR="00A90C82" w:rsidRPr="00A90C82" w:rsidRDefault="00A90C82" w:rsidP="00A90C82">
                            <w:pPr>
                              <w:pStyle w:val="Footer"/>
                              <w:ind w:left="-104" w:right="-1417"/>
                              <w:rPr>
                                <w:rStyle w:val="Hyperlink"/>
                                <w:rFonts w:ascii="Arial" w:hAnsi="Arial" w:cs="Arial"/>
                                <w:color w:val="auto"/>
                                <w:sz w:val="22"/>
                                <w:szCs w:val="22"/>
                                <w:u w:val="none"/>
                                <w:lang w:val="en-GB"/>
                              </w:rPr>
                            </w:pPr>
                            <w:r w:rsidRPr="008043DF">
                              <w:rPr>
                                <w:rFonts w:ascii="Arial" w:hAnsi="Arial" w:cs="Arial"/>
                                <w:sz w:val="22"/>
                                <w:szCs w:val="22"/>
                                <w:lang w:val="it-IT"/>
                              </w:rPr>
                              <w:t>Trondheim, NOR</w:t>
                            </w:r>
                            <w:r w:rsidRPr="008043DF">
                              <w:rPr>
                                <w:rFonts w:ascii="Arial" w:hAnsi="Arial" w:cs="Arial"/>
                                <w:sz w:val="22"/>
                                <w:szCs w:val="22"/>
                                <w:lang w:val="it-IT"/>
                              </w:rPr>
                              <w:t>WAY; +47</w:t>
                            </w:r>
                            <w:r w:rsidR="00B969EA">
                              <w:rPr>
                                <w:rFonts w:ascii="Arial" w:hAnsi="Arial" w:cs="Arial"/>
                                <w:sz w:val="22"/>
                                <w:szCs w:val="22"/>
                                <w:lang w:val="it-IT"/>
                              </w:rPr>
                              <w:t xml:space="preserve"> </w:t>
                            </w:r>
                            <w:r w:rsidRPr="00A90C82">
                              <w:rPr>
                                <w:rFonts w:ascii="Arial" w:hAnsi="Arial" w:cs="Arial"/>
                                <w:sz w:val="22"/>
                                <w:szCs w:val="22"/>
                                <w:lang w:val="en-GB"/>
                              </w:rPr>
                              <w:t>9482</w:t>
                            </w:r>
                            <w:r w:rsidRPr="008043DF">
                              <w:rPr>
                                <w:rFonts w:ascii="Arial" w:hAnsi="Arial" w:cs="Arial"/>
                                <w:sz w:val="22"/>
                                <w:szCs w:val="22"/>
                                <w:lang w:val="en-GB"/>
                              </w:rPr>
                              <w:t xml:space="preserve"> </w:t>
                            </w:r>
                            <w:r w:rsidRPr="00A90C82">
                              <w:rPr>
                                <w:rFonts w:ascii="Arial" w:hAnsi="Arial" w:cs="Arial"/>
                                <w:sz w:val="22"/>
                                <w:szCs w:val="22"/>
                                <w:lang w:val="en-GB"/>
                              </w:rPr>
                              <w:t>9497</w:t>
                            </w:r>
                            <w:r w:rsidRPr="00A90C82">
                              <w:rPr>
                                <w:rFonts w:ascii="Arial" w:hAnsi="Arial" w:cs="Arial"/>
                                <w:sz w:val="22"/>
                                <w:szCs w:val="22"/>
                                <w:lang w:val="en-GB"/>
                              </w:rPr>
                              <w:fldChar w:fldCharType="begin"/>
                            </w:r>
                            <w:r w:rsidRPr="00A90C82">
                              <w:rPr>
                                <w:rFonts w:ascii="Arial" w:hAnsi="Arial" w:cs="Arial"/>
                                <w:sz w:val="22"/>
                                <w:szCs w:val="22"/>
                                <w:lang w:val="en-GB"/>
                              </w:rPr>
                              <w:instrText>HYPERLINK "https://ngio365.sharepoint.com/:x:/r/sites/msteams_585b86/_layouts/15/guestaccess.aspx?e=g2QtHx&amp;share=EQSk5jUWWH9Cr9XhkDK8jlwBHtWb96p9xnMU-yNQukJsCQ" \t "_self"</w:instrText>
                            </w:r>
                            <w:r w:rsidRPr="00A90C82">
                              <w:rPr>
                                <w:rFonts w:ascii="Arial" w:hAnsi="Arial" w:cs="Arial"/>
                                <w:sz w:val="22"/>
                                <w:szCs w:val="22"/>
                                <w:lang w:val="en-GB"/>
                              </w:rPr>
                            </w:r>
                            <w:r w:rsidRPr="00A90C82">
                              <w:rPr>
                                <w:rFonts w:ascii="Arial" w:hAnsi="Arial" w:cs="Arial"/>
                                <w:sz w:val="22"/>
                                <w:szCs w:val="22"/>
                                <w:lang w:val="en-GB"/>
                              </w:rPr>
                              <w:fldChar w:fldCharType="separate"/>
                            </w:r>
                          </w:p>
                          <w:p w14:paraId="4F828CDF" w14:textId="77777777" w:rsidR="00A90C82" w:rsidRPr="00A90C82" w:rsidRDefault="00A90C82" w:rsidP="00A90C82">
                            <w:pPr>
                              <w:pStyle w:val="Footer"/>
                              <w:ind w:left="-104" w:right="-1417"/>
                              <w:rPr>
                                <w:rStyle w:val="Hyperlink"/>
                                <w:rFonts w:ascii="Arial" w:hAnsi="Arial" w:cs="Arial"/>
                                <w:color w:val="auto"/>
                                <w:sz w:val="22"/>
                                <w:szCs w:val="22"/>
                                <w:u w:val="none"/>
                                <w:lang w:val="en-GB"/>
                              </w:rPr>
                            </w:pPr>
                            <w:r w:rsidRPr="00A90C82">
                              <w:rPr>
                                <w:rStyle w:val="Hyperlink"/>
                                <w:rFonts w:ascii="Arial" w:hAnsi="Arial" w:cs="Arial"/>
                                <w:color w:val="auto"/>
                                <w:sz w:val="22"/>
                                <w:szCs w:val="22"/>
                                <w:u w:val="none"/>
                                <w:lang w:val="en-GB"/>
                              </w:rPr>
                              <w:br/>
                            </w:r>
                          </w:p>
                          <w:p w14:paraId="6A196E8B" w14:textId="5E6332AF" w:rsidR="00A90C82" w:rsidRPr="00A90C82" w:rsidRDefault="00A90C82" w:rsidP="00A90C82">
                            <w:pPr>
                              <w:pStyle w:val="Footer"/>
                              <w:ind w:left="-104" w:right="-1417"/>
                              <w:rPr>
                                <w:rFonts w:ascii="Arial" w:hAnsi="Arial" w:cs="Arial"/>
                                <w:sz w:val="22"/>
                                <w:szCs w:val="22"/>
                                <w:lang w:val="it-IT"/>
                              </w:rPr>
                            </w:pPr>
                            <w:r w:rsidRPr="008043DF">
                              <w:rPr>
                                <w:rFonts w:ascii="Arial" w:hAnsi="Arial" w:cs="Arial"/>
                                <w:sz w:val="22"/>
                                <w:szCs w:val="22"/>
                                <w:lang w:val="it-IT"/>
                              </w:rPr>
                              <w:fldChar w:fldCharType="end"/>
                            </w:r>
                            <w:r w:rsidRPr="00A90C82">
                              <w:rPr>
                                <w:rFonts w:ascii="Arial" w:hAnsi="Arial" w:cs="Arial"/>
                                <w:sz w:val="22"/>
                                <w:szCs w:val="22"/>
                                <w:lang w:val="it-IT"/>
                              </w:rPr>
                              <w:t>804 8843</w:t>
                            </w:r>
                          </w:p>
                          <w:p w14:paraId="6CB2C7A0" w14:textId="77777777" w:rsidR="00A90C82" w:rsidRPr="00A90C82" w:rsidRDefault="00A90C82" w:rsidP="00A90C82">
                            <w:pPr>
                              <w:rPr>
                                <w:rFonts w:ascii="Arial" w:hAnsi="Arial" w:cs="Arial"/>
                                <w:sz w:val="22"/>
                                <w:szCs w:val="22"/>
                                <w:lang w:val="it-I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2A9C1" id="_x0000_s1030" type="#_x0000_t202" style="position:absolute;left:0;text-align:left;margin-left:6pt;margin-top:6.65pt;width:490.5pt;height:3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W1yluDgCAACDBAAADgAAAAAAAAAAAAAA&#10;AAAuAgAAZHJzL2Uyb0RvYy54bWxQSwECLQAUAAYACAAAACEAmad+ldsAAAAIAQAADwAAAAAAAAAA&#10;AAAAAACSBAAAZHJzL2Rvd25yZXYueG1sUEsFBgAAAAAEAAQA8wAAAJoFAAAAAA==&#10;" fillcolor="white [3201]" strokeweight=".5pt">
                <v:textbox>
                  <w:txbxContent>
                    <w:p w14:paraId="04605B13" w14:textId="77777777" w:rsidR="00A90C82" w:rsidRPr="008043DF" w:rsidRDefault="00A90C82" w:rsidP="00A90C82">
                      <w:pPr>
                        <w:pStyle w:val="Footer"/>
                        <w:ind w:left="-104" w:right="-1417"/>
                        <w:rPr>
                          <w:rFonts w:ascii="Arial" w:hAnsi="Arial" w:cs="Arial"/>
                          <w:sz w:val="22"/>
                          <w:szCs w:val="22"/>
                          <w:lang w:val="it-IT"/>
                        </w:rPr>
                      </w:pPr>
                      <w:r w:rsidRPr="00A90C82">
                        <w:rPr>
                          <w:rFonts w:ascii="Arial" w:hAnsi="Arial" w:cs="Arial"/>
                          <w:sz w:val="22"/>
                          <w:szCs w:val="22"/>
                          <w:lang w:val="it-IT"/>
                        </w:rPr>
                        <w:t>Ana Pr</w:t>
                      </w:r>
                      <w:r>
                        <w:rPr>
                          <w:rFonts w:ascii="Arial" w:hAnsi="Arial" w:cs="Arial"/>
                          <w:sz w:val="22"/>
                          <w:szCs w:val="22"/>
                          <w:lang w:val="it-IT"/>
                        </w:rPr>
                        <w:t xml:space="preserve">iscilla </w:t>
                      </w:r>
                      <w:r w:rsidRPr="00A90C82">
                        <w:rPr>
                          <w:rFonts w:ascii="Arial" w:hAnsi="Arial" w:cs="Arial"/>
                          <w:sz w:val="22"/>
                          <w:szCs w:val="22"/>
                          <w:lang w:val="it-IT"/>
                        </w:rPr>
                        <w:t>Paniagua</w:t>
                      </w:r>
                      <w:r>
                        <w:rPr>
                          <w:rFonts w:ascii="Arial" w:hAnsi="Arial" w:cs="Arial"/>
                          <w:sz w:val="22"/>
                          <w:szCs w:val="22"/>
                          <w:lang w:val="it-IT"/>
                        </w:rPr>
                        <w:t xml:space="preserve"> López</w:t>
                      </w:r>
                      <w:r w:rsidRPr="00A90C82">
                        <w:rPr>
                          <w:rFonts w:ascii="Arial" w:hAnsi="Arial" w:cs="Arial"/>
                          <w:sz w:val="22"/>
                          <w:szCs w:val="22"/>
                          <w:lang w:val="it-IT"/>
                        </w:rPr>
                        <w:t>; NGI;</w:t>
                      </w:r>
                      <w:r w:rsidRPr="008043DF">
                        <w:rPr>
                          <w:rFonts w:ascii="Arial" w:hAnsi="Arial" w:cs="Arial"/>
                          <w:sz w:val="22"/>
                          <w:szCs w:val="22"/>
                          <w:lang w:val="it-IT"/>
                        </w:rPr>
                        <w:t xml:space="preserve"> </w:t>
                      </w:r>
                      <w:hyperlink r:id="rId14" w:history="1">
                        <w:r w:rsidRPr="008043DF">
                          <w:rPr>
                            <w:rStyle w:val="Hyperlink"/>
                            <w:rFonts w:ascii="Arial" w:hAnsi="Arial" w:cs="Arial"/>
                            <w:color w:val="auto"/>
                            <w:sz w:val="22"/>
                            <w:szCs w:val="22"/>
                            <w:u w:val="none"/>
                            <w:lang w:val="it-IT"/>
                          </w:rPr>
                          <w:t>priscilla.paniagua@ngi.no</w:t>
                        </w:r>
                      </w:hyperlink>
                      <w:r w:rsidRPr="008043DF">
                        <w:rPr>
                          <w:rFonts w:ascii="Arial" w:hAnsi="Arial" w:cs="Arial"/>
                          <w:sz w:val="22"/>
                          <w:szCs w:val="22"/>
                          <w:lang w:val="it-IT"/>
                        </w:rPr>
                        <w:t>; Professor Brochs gate 12</w:t>
                      </w:r>
                      <w:r w:rsidRPr="008043DF">
                        <w:rPr>
                          <w:rFonts w:ascii="Arial" w:hAnsi="Arial" w:cs="Arial"/>
                          <w:sz w:val="22"/>
                          <w:szCs w:val="22"/>
                          <w:lang w:val="it-IT"/>
                        </w:rPr>
                        <w:t>, 7030</w:t>
                      </w:r>
                    </w:p>
                    <w:p w14:paraId="6802D3C1" w14:textId="74CF4030" w:rsidR="00A90C82" w:rsidRPr="00A90C82" w:rsidRDefault="00A90C82" w:rsidP="00A90C82">
                      <w:pPr>
                        <w:pStyle w:val="Footer"/>
                        <w:ind w:left="-104" w:right="-1417"/>
                        <w:rPr>
                          <w:rStyle w:val="Hyperlink"/>
                          <w:rFonts w:ascii="Arial" w:hAnsi="Arial" w:cs="Arial"/>
                          <w:color w:val="auto"/>
                          <w:sz w:val="22"/>
                          <w:szCs w:val="22"/>
                          <w:u w:val="none"/>
                          <w:lang w:val="en-GB"/>
                        </w:rPr>
                      </w:pPr>
                      <w:r w:rsidRPr="008043DF">
                        <w:rPr>
                          <w:rFonts w:ascii="Arial" w:hAnsi="Arial" w:cs="Arial"/>
                          <w:sz w:val="22"/>
                          <w:szCs w:val="22"/>
                          <w:lang w:val="it-IT"/>
                        </w:rPr>
                        <w:t>Trondheim, NOR</w:t>
                      </w:r>
                      <w:r w:rsidRPr="008043DF">
                        <w:rPr>
                          <w:rFonts w:ascii="Arial" w:hAnsi="Arial" w:cs="Arial"/>
                          <w:sz w:val="22"/>
                          <w:szCs w:val="22"/>
                          <w:lang w:val="it-IT"/>
                        </w:rPr>
                        <w:t>WAY; +47</w:t>
                      </w:r>
                      <w:r w:rsidR="00B969EA">
                        <w:rPr>
                          <w:rFonts w:ascii="Arial" w:hAnsi="Arial" w:cs="Arial"/>
                          <w:sz w:val="22"/>
                          <w:szCs w:val="22"/>
                          <w:lang w:val="it-IT"/>
                        </w:rPr>
                        <w:t xml:space="preserve"> </w:t>
                      </w:r>
                      <w:r w:rsidRPr="00A90C82">
                        <w:rPr>
                          <w:rFonts w:ascii="Arial" w:hAnsi="Arial" w:cs="Arial"/>
                          <w:sz w:val="22"/>
                          <w:szCs w:val="22"/>
                          <w:lang w:val="en-GB"/>
                        </w:rPr>
                        <w:t>9482</w:t>
                      </w:r>
                      <w:r w:rsidRPr="008043DF">
                        <w:rPr>
                          <w:rFonts w:ascii="Arial" w:hAnsi="Arial" w:cs="Arial"/>
                          <w:sz w:val="22"/>
                          <w:szCs w:val="22"/>
                          <w:lang w:val="en-GB"/>
                        </w:rPr>
                        <w:t xml:space="preserve"> </w:t>
                      </w:r>
                      <w:r w:rsidRPr="00A90C82">
                        <w:rPr>
                          <w:rFonts w:ascii="Arial" w:hAnsi="Arial" w:cs="Arial"/>
                          <w:sz w:val="22"/>
                          <w:szCs w:val="22"/>
                          <w:lang w:val="en-GB"/>
                        </w:rPr>
                        <w:t>9497</w:t>
                      </w:r>
                      <w:r w:rsidRPr="00A90C82">
                        <w:rPr>
                          <w:rFonts w:ascii="Arial" w:hAnsi="Arial" w:cs="Arial"/>
                          <w:sz w:val="22"/>
                          <w:szCs w:val="22"/>
                          <w:lang w:val="en-GB"/>
                        </w:rPr>
                        <w:fldChar w:fldCharType="begin"/>
                      </w:r>
                      <w:r w:rsidRPr="00A90C82">
                        <w:rPr>
                          <w:rFonts w:ascii="Arial" w:hAnsi="Arial" w:cs="Arial"/>
                          <w:sz w:val="22"/>
                          <w:szCs w:val="22"/>
                          <w:lang w:val="en-GB"/>
                        </w:rPr>
                        <w:instrText>HYPERLINK "https://ngio365.sharepoint.com/:x:/r/sites/msteams_585b86/_layouts/15/guestaccess.aspx?e=g2QtHx&amp;share=EQSk5jUWWH9Cr9XhkDK8jlwBHtWb96p9xnMU-yNQukJsCQ" \t "_self"</w:instrText>
                      </w:r>
                      <w:r w:rsidRPr="00A90C82">
                        <w:rPr>
                          <w:rFonts w:ascii="Arial" w:hAnsi="Arial" w:cs="Arial"/>
                          <w:sz w:val="22"/>
                          <w:szCs w:val="22"/>
                          <w:lang w:val="en-GB"/>
                        </w:rPr>
                      </w:r>
                      <w:r w:rsidRPr="00A90C82">
                        <w:rPr>
                          <w:rFonts w:ascii="Arial" w:hAnsi="Arial" w:cs="Arial"/>
                          <w:sz w:val="22"/>
                          <w:szCs w:val="22"/>
                          <w:lang w:val="en-GB"/>
                        </w:rPr>
                        <w:fldChar w:fldCharType="separate"/>
                      </w:r>
                    </w:p>
                    <w:p w14:paraId="4F828CDF" w14:textId="77777777" w:rsidR="00A90C82" w:rsidRPr="00A90C82" w:rsidRDefault="00A90C82" w:rsidP="00A90C82">
                      <w:pPr>
                        <w:pStyle w:val="Footer"/>
                        <w:ind w:left="-104" w:right="-1417"/>
                        <w:rPr>
                          <w:rStyle w:val="Hyperlink"/>
                          <w:rFonts w:ascii="Arial" w:hAnsi="Arial" w:cs="Arial"/>
                          <w:color w:val="auto"/>
                          <w:sz w:val="22"/>
                          <w:szCs w:val="22"/>
                          <w:u w:val="none"/>
                          <w:lang w:val="en-GB"/>
                        </w:rPr>
                      </w:pPr>
                      <w:r w:rsidRPr="00A90C82">
                        <w:rPr>
                          <w:rStyle w:val="Hyperlink"/>
                          <w:rFonts w:ascii="Arial" w:hAnsi="Arial" w:cs="Arial"/>
                          <w:color w:val="auto"/>
                          <w:sz w:val="22"/>
                          <w:szCs w:val="22"/>
                          <w:u w:val="none"/>
                          <w:lang w:val="en-GB"/>
                        </w:rPr>
                        <w:br/>
                      </w:r>
                    </w:p>
                    <w:p w14:paraId="6A196E8B" w14:textId="5E6332AF" w:rsidR="00A90C82" w:rsidRPr="00A90C82" w:rsidRDefault="00A90C82" w:rsidP="00A90C82">
                      <w:pPr>
                        <w:pStyle w:val="Footer"/>
                        <w:ind w:left="-104" w:right="-1417"/>
                        <w:rPr>
                          <w:rFonts w:ascii="Arial" w:hAnsi="Arial" w:cs="Arial"/>
                          <w:sz w:val="22"/>
                          <w:szCs w:val="22"/>
                          <w:lang w:val="it-IT"/>
                        </w:rPr>
                      </w:pPr>
                      <w:r w:rsidRPr="008043DF">
                        <w:rPr>
                          <w:rFonts w:ascii="Arial" w:hAnsi="Arial" w:cs="Arial"/>
                          <w:sz w:val="22"/>
                          <w:szCs w:val="22"/>
                          <w:lang w:val="it-IT"/>
                        </w:rPr>
                        <w:fldChar w:fldCharType="end"/>
                      </w:r>
                      <w:r w:rsidRPr="00A90C82">
                        <w:rPr>
                          <w:rFonts w:ascii="Arial" w:hAnsi="Arial" w:cs="Arial"/>
                          <w:sz w:val="22"/>
                          <w:szCs w:val="22"/>
                          <w:lang w:val="it-IT"/>
                        </w:rPr>
                        <w:t>804 8843</w:t>
                      </w:r>
                    </w:p>
                    <w:p w14:paraId="6CB2C7A0" w14:textId="77777777" w:rsidR="00A90C82" w:rsidRPr="00A90C82" w:rsidRDefault="00A90C82" w:rsidP="00A90C82">
                      <w:pPr>
                        <w:rPr>
                          <w:rFonts w:ascii="Arial" w:hAnsi="Arial" w:cs="Arial"/>
                          <w:sz w:val="22"/>
                          <w:szCs w:val="22"/>
                          <w:lang w:val="it-IT"/>
                        </w:rPr>
                      </w:pPr>
                    </w:p>
                  </w:txbxContent>
                </v:textbox>
              </v:shape>
            </w:pict>
          </mc:Fallback>
        </mc:AlternateContent>
      </w:r>
    </w:p>
    <w:p w14:paraId="243DBB99" w14:textId="77777777" w:rsidR="00A90C82" w:rsidRPr="00A90C82" w:rsidRDefault="00A90C82" w:rsidP="00A90C82">
      <w:pPr>
        <w:tabs>
          <w:tab w:val="left" w:pos="2340"/>
          <w:tab w:val="left" w:pos="4320"/>
          <w:tab w:val="left" w:pos="6660"/>
        </w:tabs>
        <w:spacing w:line="22" w:lineRule="atLeast"/>
        <w:jc w:val="center"/>
        <w:rPr>
          <w:rFonts w:ascii="Arial" w:hAnsi="Arial" w:cs="Arial"/>
          <w:b/>
          <w:sz w:val="22"/>
          <w:szCs w:val="22"/>
        </w:rPr>
      </w:pPr>
    </w:p>
    <w:p w14:paraId="3CA391B4" w14:textId="77777777" w:rsidR="00A90C82" w:rsidRPr="00A90C82" w:rsidRDefault="00A90C82" w:rsidP="002C2B73">
      <w:pPr>
        <w:tabs>
          <w:tab w:val="left" w:pos="2340"/>
          <w:tab w:val="left" w:pos="4320"/>
          <w:tab w:val="left" w:pos="6660"/>
        </w:tabs>
        <w:spacing w:line="0" w:lineRule="atLeast"/>
        <w:rPr>
          <w:rFonts w:ascii="Arial" w:hAnsi="Arial" w:cs="Arial"/>
          <w:sz w:val="22"/>
          <w:szCs w:val="22"/>
        </w:rPr>
      </w:pPr>
    </w:p>
    <w:p w14:paraId="5EF51950" w14:textId="77777777" w:rsidR="00A90C82" w:rsidRPr="00A90C82" w:rsidRDefault="00B92BA2" w:rsidP="00B92BA2">
      <w:pPr>
        <w:tabs>
          <w:tab w:val="left" w:pos="2340"/>
          <w:tab w:val="left" w:pos="4320"/>
          <w:tab w:val="left" w:pos="6660"/>
        </w:tabs>
        <w:spacing w:line="22" w:lineRule="atLeast"/>
        <w:rPr>
          <w:rFonts w:ascii="Arial" w:hAnsi="Arial" w:cs="Arial"/>
          <w:sz w:val="22"/>
          <w:szCs w:val="22"/>
        </w:rPr>
      </w:pPr>
      <w:r w:rsidRPr="00A90C82">
        <w:rPr>
          <w:rFonts w:ascii="Arial" w:hAnsi="Arial" w:cs="Arial"/>
          <w:sz w:val="22"/>
          <w:szCs w:val="22"/>
        </w:rPr>
        <w:t xml:space="preserve">  </w:t>
      </w:r>
    </w:p>
    <w:p w14:paraId="28C4A3BE" w14:textId="388B9C39" w:rsidR="00A80B7E" w:rsidRPr="00A90C82" w:rsidRDefault="00A80B7E" w:rsidP="00B92BA2">
      <w:pPr>
        <w:tabs>
          <w:tab w:val="left" w:pos="2340"/>
          <w:tab w:val="left" w:pos="4320"/>
          <w:tab w:val="left" w:pos="6660"/>
        </w:tabs>
        <w:spacing w:line="22" w:lineRule="atLeast"/>
        <w:rPr>
          <w:rFonts w:ascii="Arial" w:hAnsi="Arial" w:cs="Arial"/>
          <w:sz w:val="22"/>
          <w:szCs w:val="22"/>
        </w:rPr>
      </w:pPr>
      <w:r w:rsidRPr="00A90C82">
        <w:rPr>
          <w:rFonts w:ascii="Arial" w:hAnsi="Arial" w:cs="Arial"/>
          <w:sz w:val="22"/>
          <w:szCs w:val="22"/>
        </w:rPr>
        <w:t xml:space="preserve">Co-Author </w:t>
      </w:r>
      <w:r w:rsidR="006C6E71" w:rsidRPr="00A90C82">
        <w:rPr>
          <w:rFonts w:ascii="Arial" w:hAnsi="Arial" w:cs="Arial"/>
          <w:sz w:val="22"/>
          <w:szCs w:val="22"/>
        </w:rPr>
        <w:t>Informat</w:t>
      </w:r>
      <w:r w:rsidR="003B3BDD" w:rsidRPr="00A90C82">
        <w:rPr>
          <w:rFonts w:ascii="Arial" w:hAnsi="Arial" w:cs="Arial"/>
          <w:sz w:val="22"/>
          <w:szCs w:val="22"/>
        </w:rPr>
        <w:t>i</w:t>
      </w:r>
      <w:r w:rsidR="006C6E71" w:rsidRPr="00A90C82">
        <w:rPr>
          <w:rFonts w:ascii="Arial" w:hAnsi="Arial" w:cs="Arial"/>
          <w:sz w:val="22"/>
          <w:szCs w:val="22"/>
        </w:rPr>
        <w:t>on</w:t>
      </w:r>
      <w:r w:rsidRPr="00A90C82">
        <w:rPr>
          <w:rFonts w:ascii="Arial" w:hAnsi="Arial" w:cs="Arial"/>
          <w:sz w:val="22"/>
          <w:szCs w:val="22"/>
        </w:rPr>
        <w:t xml:space="preserve"> (Author Full Name, Company Affiliation/Employer, Address, Phone, email</w:t>
      </w:r>
    </w:p>
    <w:p w14:paraId="1A623C6F" w14:textId="6C3F9E57" w:rsidR="00E7521D" w:rsidRPr="00A90C82" w:rsidRDefault="002C2B73" w:rsidP="00BB5948">
      <w:pPr>
        <w:tabs>
          <w:tab w:val="left" w:pos="2340"/>
          <w:tab w:val="left" w:pos="4320"/>
          <w:tab w:val="left" w:pos="6660"/>
        </w:tabs>
        <w:spacing w:line="22" w:lineRule="atLeast"/>
        <w:jc w:val="center"/>
        <w:rPr>
          <w:rFonts w:ascii="Arial" w:hAnsi="Arial" w:cs="Arial"/>
          <w:b/>
          <w:sz w:val="22"/>
          <w:szCs w:val="22"/>
        </w:rPr>
      </w:pPr>
      <w:r w:rsidRPr="00A90C82">
        <w:rPr>
          <w:rFonts w:ascii="Arial" w:hAnsi="Arial" w:cs="Arial"/>
          <w:b/>
          <w:noProof/>
          <w:sz w:val="22"/>
          <w:szCs w:val="22"/>
        </w:rPr>
        <mc:AlternateContent>
          <mc:Choice Requires="wps">
            <w:drawing>
              <wp:anchor distT="0" distB="0" distL="114300" distR="114300" simplePos="0" relativeHeight="251661824"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43A6F349" w14:textId="162A6D09" w:rsidR="00A90C82" w:rsidRPr="00B969EA" w:rsidRDefault="00A90C82" w:rsidP="00A90C82">
                            <w:pPr>
                              <w:rPr>
                                <w:rFonts w:ascii="Arial" w:hAnsi="Arial" w:cs="Arial"/>
                                <w:sz w:val="22"/>
                                <w:szCs w:val="22"/>
                                <w:lang w:val="en-GB"/>
                              </w:rPr>
                            </w:pPr>
                            <w:r w:rsidRPr="008043DF">
                              <w:rPr>
                                <w:rFonts w:ascii="Arial" w:hAnsi="Arial" w:cs="Arial"/>
                                <w:sz w:val="22"/>
                                <w:szCs w:val="22"/>
                              </w:rPr>
                              <w:t>Ganesh H</w:t>
                            </w:r>
                            <w:r w:rsidRPr="008043DF">
                              <w:rPr>
                                <w:rFonts w:ascii="Arial" w:hAnsi="Arial" w:cs="Arial"/>
                                <w:sz w:val="22"/>
                                <w:szCs w:val="22"/>
                              </w:rPr>
                              <w:t>.</w:t>
                            </w:r>
                            <w:r w:rsidRPr="008043DF">
                              <w:rPr>
                                <w:rFonts w:ascii="Arial" w:hAnsi="Arial" w:cs="Arial"/>
                                <w:sz w:val="22"/>
                                <w:szCs w:val="22"/>
                              </w:rPr>
                              <w:t>R</w:t>
                            </w:r>
                            <w:r w:rsidRPr="008043DF">
                              <w:rPr>
                                <w:rFonts w:ascii="Arial" w:hAnsi="Arial" w:cs="Arial"/>
                                <w:sz w:val="22"/>
                                <w:szCs w:val="22"/>
                              </w:rPr>
                              <w:t>.</w:t>
                            </w:r>
                            <w:r w:rsidRPr="008043DF">
                              <w:rPr>
                                <w:rFonts w:ascii="Arial" w:hAnsi="Arial" w:cs="Arial"/>
                                <w:sz w:val="22"/>
                                <w:szCs w:val="22"/>
                              </w:rPr>
                              <w:t xml:space="preserve"> Ravindra</w:t>
                            </w:r>
                            <w:r w:rsidRPr="008043DF">
                              <w:rPr>
                                <w:rFonts w:ascii="Arial" w:hAnsi="Arial" w:cs="Arial"/>
                                <w:sz w:val="22"/>
                                <w:szCs w:val="22"/>
                                <w:lang w:val="en-GB"/>
                              </w:rPr>
                              <w:t xml:space="preserve">; Statkraft AS; </w:t>
                            </w:r>
                            <w:hyperlink r:id="rId15" w:history="1">
                              <w:r w:rsidRPr="00B969EA">
                                <w:rPr>
                                  <w:rStyle w:val="Hyperlink"/>
                                  <w:rFonts w:ascii="Arial" w:hAnsi="Arial" w:cs="Arial"/>
                                  <w:color w:val="auto"/>
                                  <w:sz w:val="22"/>
                                  <w:szCs w:val="22"/>
                                  <w:u w:val="none"/>
                                </w:rPr>
                                <w:t>ganesh.ravindra@statkraft.com</w:t>
                              </w:r>
                            </w:hyperlink>
                            <w:r w:rsidRPr="00B969EA">
                              <w:rPr>
                                <w:rFonts w:ascii="Arial" w:hAnsi="Arial" w:cs="Arial"/>
                                <w:sz w:val="22"/>
                                <w:szCs w:val="22"/>
                                <w:lang w:val="en-GB"/>
                              </w:rPr>
                              <w:t xml:space="preserve">; </w:t>
                            </w:r>
                            <w:hyperlink r:id="rId16" w:history="1">
                              <w:proofErr w:type="spellStart"/>
                              <w:r w:rsidRPr="00B969EA">
                                <w:rPr>
                                  <w:rStyle w:val="Hyperlink"/>
                                  <w:rFonts w:ascii="Arial" w:hAnsi="Arial" w:cs="Arial"/>
                                  <w:color w:val="auto"/>
                                  <w:sz w:val="22"/>
                                  <w:szCs w:val="22"/>
                                  <w:u w:val="none"/>
                                  <w:lang w:val="en-GB"/>
                                </w:rPr>
                                <w:t>Lilleakerveien</w:t>
                              </w:r>
                              <w:proofErr w:type="spellEnd"/>
                              <w:r w:rsidRPr="00B969EA">
                                <w:rPr>
                                  <w:rStyle w:val="Hyperlink"/>
                                  <w:rFonts w:ascii="Arial" w:hAnsi="Arial" w:cs="Arial"/>
                                  <w:color w:val="auto"/>
                                  <w:sz w:val="22"/>
                                  <w:szCs w:val="22"/>
                                  <w:u w:val="none"/>
                                  <w:lang w:val="en-GB"/>
                                </w:rPr>
                                <w:t xml:space="preserve"> 6A, 0283 Oslo</w:t>
                              </w:r>
                            </w:hyperlink>
                            <w:r w:rsidRPr="00B969EA">
                              <w:rPr>
                                <w:rFonts w:ascii="Arial" w:hAnsi="Arial" w:cs="Arial"/>
                                <w:sz w:val="22"/>
                                <w:szCs w:val="22"/>
                                <w:lang w:val="en-GB"/>
                              </w:rPr>
                              <w:t xml:space="preserve">, NORWAY; +47 </w:t>
                            </w:r>
                            <w:r w:rsidRPr="00B969EA">
                              <w:rPr>
                                <w:rFonts w:ascii="Arial" w:hAnsi="Arial" w:cs="Arial"/>
                                <w:sz w:val="22"/>
                                <w:szCs w:val="22"/>
                              </w:rPr>
                              <w:t>4112</w:t>
                            </w:r>
                            <w:r w:rsidRPr="00B969EA">
                              <w:rPr>
                                <w:rFonts w:ascii="Arial" w:hAnsi="Arial" w:cs="Arial"/>
                                <w:sz w:val="22"/>
                                <w:szCs w:val="22"/>
                              </w:rPr>
                              <w:t xml:space="preserve"> </w:t>
                            </w:r>
                            <w:r w:rsidRPr="00B969EA">
                              <w:rPr>
                                <w:rFonts w:ascii="Arial" w:hAnsi="Arial" w:cs="Arial"/>
                                <w:sz w:val="22"/>
                                <w:szCs w:val="22"/>
                              </w:rPr>
                              <w:t>3200</w:t>
                            </w:r>
                            <w:r w:rsidR="00B969EA">
                              <w:rPr>
                                <w:rFonts w:ascii="Arial" w:hAnsi="Arial" w:cs="Arial"/>
                                <w:sz w:val="22"/>
                                <w:szCs w:val="22"/>
                              </w:rPr>
                              <w:t>*</w:t>
                            </w:r>
                          </w:p>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1" type="#_x0000_t202" style="position:absolute;left:0;text-align:left;margin-left:6pt;margin-top:6.65pt;width:490.5pt;height:3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43A6F349" w14:textId="162A6D09" w:rsidR="00A90C82" w:rsidRPr="00B969EA" w:rsidRDefault="00A90C82" w:rsidP="00A90C82">
                      <w:pPr>
                        <w:rPr>
                          <w:rFonts w:ascii="Arial" w:hAnsi="Arial" w:cs="Arial"/>
                          <w:sz w:val="22"/>
                          <w:szCs w:val="22"/>
                          <w:lang w:val="en-GB"/>
                        </w:rPr>
                      </w:pPr>
                      <w:r w:rsidRPr="008043DF">
                        <w:rPr>
                          <w:rFonts w:ascii="Arial" w:hAnsi="Arial" w:cs="Arial"/>
                          <w:sz w:val="22"/>
                          <w:szCs w:val="22"/>
                        </w:rPr>
                        <w:t>Ganesh H</w:t>
                      </w:r>
                      <w:r w:rsidRPr="008043DF">
                        <w:rPr>
                          <w:rFonts w:ascii="Arial" w:hAnsi="Arial" w:cs="Arial"/>
                          <w:sz w:val="22"/>
                          <w:szCs w:val="22"/>
                        </w:rPr>
                        <w:t>.</w:t>
                      </w:r>
                      <w:r w:rsidRPr="008043DF">
                        <w:rPr>
                          <w:rFonts w:ascii="Arial" w:hAnsi="Arial" w:cs="Arial"/>
                          <w:sz w:val="22"/>
                          <w:szCs w:val="22"/>
                        </w:rPr>
                        <w:t>R</w:t>
                      </w:r>
                      <w:r w:rsidRPr="008043DF">
                        <w:rPr>
                          <w:rFonts w:ascii="Arial" w:hAnsi="Arial" w:cs="Arial"/>
                          <w:sz w:val="22"/>
                          <w:szCs w:val="22"/>
                        </w:rPr>
                        <w:t>.</w:t>
                      </w:r>
                      <w:r w:rsidRPr="008043DF">
                        <w:rPr>
                          <w:rFonts w:ascii="Arial" w:hAnsi="Arial" w:cs="Arial"/>
                          <w:sz w:val="22"/>
                          <w:szCs w:val="22"/>
                        </w:rPr>
                        <w:t xml:space="preserve"> Ravindra</w:t>
                      </w:r>
                      <w:r w:rsidRPr="008043DF">
                        <w:rPr>
                          <w:rFonts w:ascii="Arial" w:hAnsi="Arial" w:cs="Arial"/>
                          <w:sz w:val="22"/>
                          <w:szCs w:val="22"/>
                          <w:lang w:val="en-GB"/>
                        </w:rPr>
                        <w:t xml:space="preserve">; Statkraft AS; </w:t>
                      </w:r>
                      <w:hyperlink r:id="rId17" w:history="1">
                        <w:r w:rsidRPr="00B969EA">
                          <w:rPr>
                            <w:rStyle w:val="Hyperlink"/>
                            <w:rFonts w:ascii="Arial" w:hAnsi="Arial" w:cs="Arial"/>
                            <w:color w:val="auto"/>
                            <w:sz w:val="22"/>
                            <w:szCs w:val="22"/>
                            <w:u w:val="none"/>
                          </w:rPr>
                          <w:t>ganesh.ravindra@statkraft.com</w:t>
                        </w:r>
                      </w:hyperlink>
                      <w:r w:rsidRPr="00B969EA">
                        <w:rPr>
                          <w:rFonts w:ascii="Arial" w:hAnsi="Arial" w:cs="Arial"/>
                          <w:sz w:val="22"/>
                          <w:szCs w:val="22"/>
                          <w:lang w:val="en-GB"/>
                        </w:rPr>
                        <w:t xml:space="preserve">; </w:t>
                      </w:r>
                      <w:hyperlink r:id="rId18" w:history="1">
                        <w:proofErr w:type="spellStart"/>
                        <w:r w:rsidRPr="00B969EA">
                          <w:rPr>
                            <w:rStyle w:val="Hyperlink"/>
                            <w:rFonts w:ascii="Arial" w:hAnsi="Arial" w:cs="Arial"/>
                            <w:color w:val="auto"/>
                            <w:sz w:val="22"/>
                            <w:szCs w:val="22"/>
                            <w:u w:val="none"/>
                            <w:lang w:val="en-GB"/>
                          </w:rPr>
                          <w:t>Lilleakerveien</w:t>
                        </w:r>
                        <w:proofErr w:type="spellEnd"/>
                        <w:r w:rsidRPr="00B969EA">
                          <w:rPr>
                            <w:rStyle w:val="Hyperlink"/>
                            <w:rFonts w:ascii="Arial" w:hAnsi="Arial" w:cs="Arial"/>
                            <w:color w:val="auto"/>
                            <w:sz w:val="22"/>
                            <w:szCs w:val="22"/>
                            <w:u w:val="none"/>
                            <w:lang w:val="en-GB"/>
                          </w:rPr>
                          <w:t xml:space="preserve"> 6A, 0283 Oslo</w:t>
                        </w:r>
                      </w:hyperlink>
                      <w:r w:rsidRPr="00B969EA">
                        <w:rPr>
                          <w:rFonts w:ascii="Arial" w:hAnsi="Arial" w:cs="Arial"/>
                          <w:sz w:val="22"/>
                          <w:szCs w:val="22"/>
                          <w:lang w:val="en-GB"/>
                        </w:rPr>
                        <w:t xml:space="preserve">, NORWAY; +47 </w:t>
                      </w:r>
                      <w:r w:rsidRPr="00B969EA">
                        <w:rPr>
                          <w:rFonts w:ascii="Arial" w:hAnsi="Arial" w:cs="Arial"/>
                          <w:sz w:val="22"/>
                          <w:szCs w:val="22"/>
                        </w:rPr>
                        <w:t>4112</w:t>
                      </w:r>
                      <w:r w:rsidRPr="00B969EA">
                        <w:rPr>
                          <w:rFonts w:ascii="Arial" w:hAnsi="Arial" w:cs="Arial"/>
                          <w:sz w:val="22"/>
                          <w:szCs w:val="22"/>
                        </w:rPr>
                        <w:t xml:space="preserve"> </w:t>
                      </w:r>
                      <w:r w:rsidRPr="00B969EA">
                        <w:rPr>
                          <w:rFonts w:ascii="Arial" w:hAnsi="Arial" w:cs="Arial"/>
                          <w:sz w:val="22"/>
                          <w:szCs w:val="22"/>
                        </w:rPr>
                        <w:t>3200</w:t>
                      </w:r>
                      <w:r w:rsidR="00B969EA">
                        <w:rPr>
                          <w:rFonts w:ascii="Arial" w:hAnsi="Arial" w:cs="Arial"/>
                          <w:sz w:val="22"/>
                          <w:szCs w:val="22"/>
                        </w:rPr>
                        <w:t>*</w:t>
                      </w:r>
                    </w:p>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Pr="00A90C82"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Pr="00A90C82" w:rsidRDefault="00E7521D" w:rsidP="00BB5948">
      <w:pPr>
        <w:tabs>
          <w:tab w:val="left" w:pos="2340"/>
          <w:tab w:val="left" w:pos="4320"/>
          <w:tab w:val="left" w:pos="6660"/>
        </w:tabs>
        <w:spacing w:line="22" w:lineRule="atLeast"/>
        <w:jc w:val="center"/>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Pr="0040526E" w:rsidRDefault="00B92BA2" w:rsidP="003B2EAF">
      <w:pPr>
        <w:ind w:left="144" w:right="144"/>
        <w:rPr>
          <w:rFonts w:ascii="Arial" w:hAnsi="Arial" w:cs="Arial"/>
          <w:b/>
          <w:sz w:val="22"/>
          <w:szCs w:val="22"/>
        </w:rPr>
      </w:pPr>
    </w:p>
    <w:p w14:paraId="1C8B786A" w14:textId="61178B26" w:rsidR="003B2EAF" w:rsidRPr="0040526E" w:rsidRDefault="003B2EAF" w:rsidP="003B2EAF">
      <w:pPr>
        <w:ind w:left="144" w:right="144"/>
        <w:rPr>
          <w:rFonts w:ascii="Arial" w:hAnsi="Arial" w:cs="Arial"/>
          <w:b/>
          <w:sz w:val="22"/>
          <w:szCs w:val="22"/>
        </w:rPr>
      </w:pPr>
      <w:r w:rsidRPr="0040526E">
        <w:rPr>
          <w:rFonts w:ascii="Arial" w:hAnsi="Arial" w:cs="Arial"/>
          <w:b/>
          <w:sz w:val="22"/>
          <w:szCs w:val="22"/>
        </w:rPr>
        <w:t xml:space="preserve">PUBLISHED PAPER </w:t>
      </w:r>
    </w:p>
    <w:p w14:paraId="1B6D127D" w14:textId="60E14464"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2B2B60F3" w14:textId="77777777" w:rsidR="00FD2DF3" w:rsidRPr="00B15EE0" w:rsidRDefault="00FD2DF3" w:rsidP="00FD2DF3">
                            <w:r>
                              <w:rPr>
                                <w:lang w:val="en"/>
                              </w:rPr>
                              <w:t>R</w:t>
                            </w:r>
                            <w:r w:rsidRPr="004C7078">
                              <w:rPr>
                                <w:lang w:val="en"/>
                              </w:rPr>
                              <w:t>isk assessment</w:t>
                            </w:r>
                            <w:r>
                              <w:rPr>
                                <w:lang w:val="en"/>
                              </w:rPr>
                              <w:t xml:space="preserve"> and risk management play today an increasing role in decisions having to be made on dam safety. However, for many dam engineers, how one does the risk assessment and how the results contribute to the management of risk and robust decisions remain a “black box”. The delineation of risk assessment and risk management is also not always easy to make. The two are in fact interrelated, and it is important to identify the responsibilities of the consultant and of a dam owner/dam operator. The paper takes the reader through a step-by step quantitative risk assessment for a water-retaining dam, from assessing uncertainties to failure mode screening, analysis of consequences, examples of risk assessment with different methods, as well as the evaluation of the results and the significance of the results on dam safety. The role of the participants in a risk assessment is discussed, as well as the importance and necessity of subjective assessments and engineering judgment. The decisions to be made to manage the risk as well as the interplay of risk assessment and risk management in, for example, selecting risk mitigation measures and assessing their impact, are discussed. The benefits of using a risk-informed approach, which always include the results of the conventional approach to dam safety, are also discussed. </w:t>
                            </w:r>
                            <w:r w:rsidRPr="00B15EE0">
                              <w:rPr>
                                <w:lang w:val="en"/>
                              </w:rPr>
                              <w:t xml:space="preserve">The </w:t>
                            </w:r>
                            <w:r>
                              <w:rPr>
                                <w:lang w:val="en"/>
                              </w:rPr>
                              <w:t xml:space="preserve">conclusions in the paper are based on practical experience </w:t>
                            </w:r>
                            <w:r w:rsidRPr="00B15EE0">
                              <w:rPr>
                                <w:lang w:val="en"/>
                              </w:rPr>
                              <w:t xml:space="preserve">from </w:t>
                            </w:r>
                            <w:r>
                              <w:rPr>
                                <w:lang w:val="en"/>
                              </w:rPr>
                              <w:t>the risk assessment of over 50 different types of dams, using a variety of qualitative and quantitative methods.</w:t>
                            </w:r>
                            <w:r w:rsidRPr="000445EB">
                              <w:rPr>
                                <w:lang w:val="en"/>
                              </w:rPr>
                              <w:t xml:space="preserve"> </w:t>
                            </w:r>
                            <w:r w:rsidRPr="00B15EE0">
                              <w:rPr>
                                <w:lang w:val="en"/>
                              </w:rPr>
                              <w:t>Risk assessment</w:t>
                            </w:r>
                            <w:r>
                              <w:rPr>
                                <w:lang w:val="en"/>
                              </w:rPr>
                              <w:t xml:space="preserve"> is also </w:t>
                            </w:r>
                            <w:r w:rsidRPr="00B15EE0">
                              <w:rPr>
                                <w:lang w:val="en"/>
                              </w:rPr>
                              <w:t>a</w:t>
                            </w:r>
                            <w:r>
                              <w:rPr>
                                <w:lang w:val="en"/>
                              </w:rPr>
                              <w:t xml:space="preserve"> communication instrument </w:t>
                            </w:r>
                            <w:r w:rsidRPr="00B15EE0">
                              <w:rPr>
                                <w:lang w:val="en"/>
                              </w:rPr>
                              <w:t xml:space="preserve">for </w:t>
                            </w:r>
                            <w:r>
                              <w:rPr>
                                <w:lang w:val="en"/>
                              </w:rPr>
                              <w:t xml:space="preserve">risk managers to help decisions on tolerable risk level and ALARP (As Low As Reasonably Practicable). </w:t>
                            </w:r>
                            <w:r w:rsidRPr="00B15EE0">
                              <w:rPr>
                                <w:lang w:val="en"/>
                              </w:rPr>
                              <w:t>prioriti</w:t>
                            </w:r>
                            <w:r>
                              <w:rPr>
                                <w:lang w:val="en"/>
                              </w:rPr>
                              <w:t>zation of risk mitigation measures and need for prepared</w:t>
                            </w:r>
                            <w:r w:rsidRPr="00B15EE0">
                              <w:rPr>
                                <w:lang w:val="en"/>
                              </w:rPr>
                              <w:t>ness</w:t>
                            </w:r>
                            <w:r>
                              <w:rPr>
                                <w:lang w:val="en"/>
                              </w:rPr>
                              <w:t xml:space="preserve">. The paper also makes suggestions on how to improve the </w:t>
                            </w:r>
                            <w:r w:rsidRPr="00B15EE0">
                              <w:rPr>
                                <w:lang w:val="en"/>
                              </w:rPr>
                              <w:t xml:space="preserve">implementation of risk assessment </w:t>
                            </w:r>
                            <w:r>
                              <w:rPr>
                                <w:lang w:val="en"/>
                              </w:rPr>
                              <w:t xml:space="preserve">and the communication of results for robust risk management. </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2"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2B2B60F3" w14:textId="77777777" w:rsidR="00FD2DF3" w:rsidRPr="00B15EE0" w:rsidRDefault="00FD2DF3" w:rsidP="00FD2DF3">
                      <w:r>
                        <w:rPr>
                          <w:lang w:val="en"/>
                        </w:rPr>
                        <w:t>R</w:t>
                      </w:r>
                      <w:r w:rsidRPr="004C7078">
                        <w:rPr>
                          <w:lang w:val="en"/>
                        </w:rPr>
                        <w:t>isk assessment</w:t>
                      </w:r>
                      <w:r>
                        <w:rPr>
                          <w:lang w:val="en"/>
                        </w:rPr>
                        <w:t xml:space="preserve"> and risk management play today an increasing role in decisions having to be made on dam safety. However, for many dam engineers, how one does the risk assessment and how the results contribute to the management of risk and robust decisions remain a “black box”. The delineation of risk assessment and risk management is also not always easy to make. The two are in fact interrelated, and it is important to identify the responsibilities of the consultant and of a dam owner/dam operator. The paper takes the reader through a step-by step quantitative risk assessment for a water-retaining dam, from assessing uncertainties to failure mode screening, analysis of consequences, examples of risk assessment with different methods, as well as the evaluation of the results and the significance of the results on dam safety. The role of the participants in a risk assessment is discussed, as well as the importance and necessity of subjective assessments and engineering judgment. The decisions to be made to manage the risk as well as the interplay of risk assessment and risk management in, for example, selecting risk mitigation measures and assessing their impact, are discussed. The benefits of using a risk-informed approach, which always include the results of the conventional approach to dam safety, are also discussed. </w:t>
                      </w:r>
                      <w:r w:rsidRPr="00B15EE0">
                        <w:rPr>
                          <w:lang w:val="en"/>
                        </w:rPr>
                        <w:t xml:space="preserve">The </w:t>
                      </w:r>
                      <w:r>
                        <w:rPr>
                          <w:lang w:val="en"/>
                        </w:rPr>
                        <w:t xml:space="preserve">conclusions in the paper are based on practical experience </w:t>
                      </w:r>
                      <w:r w:rsidRPr="00B15EE0">
                        <w:rPr>
                          <w:lang w:val="en"/>
                        </w:rPr>
                        <w:t xml:space="preserve">from </w:t>
                      </w:r>
                      <w:r>
                        <w:rPr>
                          <w:lang w:val="en"/>
                        </w:rPr>
                        <w:t>the risk assessment of over 50 different types of dams, using a variety of qualitative and quantitative methods.</w:t>
                      </w:r>
                      <w:r w:rsidRPr="000445EB">
                        <w:rPr>
                          <w:lang w:val="en"/>
                        </w:rPr>
                        <w:t xml:space="preserve"> </w:t>
                      </w:r>
                      <w:r w:rsidRPr="00B15EE0">
                        <w:rPr>
                          <w:lang w:val="en"/>
                        </w:rPr>
                        <w:t>Risk assessment</w:t>
                      </w:r>
                      <w:r>
                        <w:rPr>
                          <w:lang w:val="en"/>
                        </w:rPr>
                        <w:t xml:space="preserve"> is also </w:t>
                      </w:r>
                      <w:r w:rsidRPr="00B15EE0">
                        <w:rPr>
                          <w:lang w:val="en"/>
                        </w:rPr>
                        <w:t>a</w:t>
                      </w:r>
                      <w:r>
                        <w:rPr>
                          <w:lang w:val="en"/>
                        </w:rPr>
                        <w:t xml:space="preserve"> communication instrument </w:t>
                      </w:r>
                      <w:r w:rsidRPr="00B15EE0">
                        <w:rPr>
                          <w:lang w:val="en"/>
                        </w:rPr>
                        <w:t xml:space="preserve">for </w:t>
                      </w:r>
                      <w:r>
                        <w:rPr>
                          <w:lang w:val="en"/>
                        </w:rPr>
                        <w:t xml:space="preserve">risk managers to help decisions on tolerable risk level and ALARP (As Low As Reasonably Practicable). </w:t>
                      </w:r>
                      <w:r w:rsidRPr="00B15EE0">
                        <w:rPr>
                          <w:lang w:val="en"/>
                        </w:rPr>
                        <w:t>prioriti</w:t>
                      </w:r>
                      <w:r>
                        <w:rPr>
                          <w:lang w:val="en"/>
                        </w:rPr>
                        <w:t>zation of risk mitigation measures and need for prepared</w:t>
                      </w:r>
                      <w:r w:rsidRPr="00B15EE0">
                        <w:rPr>
                          <w:lang w:val="en"/>
                        </w:rPr>
                        <w:t>ness</w:t>
                      </w:r>
                      <w:r>
                        <w:rPr>
                          <w:lang w:val="en"/>
                        </w:rPr>
                        <w:t xml:space="preserve">. The paper also makes suggestions on how to improve the </w:t>
                      </w:r>
                      <w:r w:rsidRPr="00B15EE0">
                        <w:rPr>
                          <w:lang w:val="en"/>
                        </w:rPr>
                        <w:t xml:space="preserve">implementation of risk assessment </w:t>
                      </w:r>
                      <w:r>
                        <w:rPr>
                          <w:lang w:val="en"/>
                        </w:rPr>
                        <w:t xml:space="preserve">and the communication of results for robust risk management. </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2679110C">
                <wp:simplePos x="0" y="0"/>
                <wp:positionH relativeFrom="column">
                  <wp:posOffset>17813</wp:posOffset>
                </wp:positionH>
                <wp:positionV relativeFrom="paragraph">
                  <wp:posOffset>119736</wp:posOffset>
                </wp:positionV>
                <wp:extent cx="6324600" cy="4286992"/>
                <wp:effectExtent l="0" t="0" r="19050" b="18415"/>
                <wp:wrapNone/>
                <wp:docPr id="1579740844" name="Text Box 2"/>
                <wp:cNvGraphicFramePr/>
                <a:graphic xmlns:a="http://schemas.openxmlformats.org/drawingml/2006/main">
                  <a:graphicData uri="http://schemas.microsoft.com/office/word/2010/wordprocessingShape">
                    <wps:wsp>
                      <wps:cNvSpPr txBox="1"/>
                      <wps:spPr>
                        <a:xfrm>
                          <a:off x="0" y="0"/>
                          <a:ext cx="6324600" cy="4286992"/>
                        </a:xfrm>
                        <a:prstGeom prst="rect">
                          <a:avLst/>
                        </a:prstGeom>
                        <a:solidFill>
                          <a:schemeClr val="lt1"/>
                        </a:solidFill>
                        <a:ln w="6350">
                          <a:solidFill>
                            <a:prstClr val="black"/>
                          </a:solidFill>
                        </a:ln>
                      </wps:spPr>
                      <wps:txbx>
                        <w:txbxContent>
                          <w:p w14:paraId="7B77D9E6" w14:textId="4399998A" w:rsidR="006176B1" w:rsidRPr="006B6C94" w:rsidRDefault="006B6C94" w:rsidP="006176B1">
                            <w:pPr>
                              <w:rPr>
                                <w:lang w:val="es-MX"/>
                              </w:rPr>
                            </w:pPr>
                            <w:r w:rsidRPr="00F573B8">
                              <w:rPr>
                                <w:lang w:val="es-MX"/>
                              </w:rPr>
                              <w:t xml:space="preserve">Actualmente, la evaluación y la gestión de riesgos desempeñan un papel cada vez más importante en las decisiones que deben tomarse acerca de la seguridad de las presas. Sin embargo, para muchos ingenieros de presas, la forma en que se realiza la evaluación de riesgos </w:t>
                            </w:r>
                            <w:r>
                              <w:rPr>
                                <w:lang w:val="es-MX"/>
                              </w:rPr>
                              <w:t xml:space="preserve">y </w:t>
                            </w:r>
                            <w:r w:rsidRPr="00F573B8">
                              <w:rPr>
                                <w:lang w:val="es-MX"/>
                              </w:rPr>
                              <w:t>la forma en la que los resultados contribuyen a la gestión del riesgo y a la toma de decisiones sólidas siguen siendo un tema complejo. La delimitación de la evaluación y la gestión de riesgos no siempre es fácil de hacer. De hecho, ambas están interrelacionadas, y es importante identificar las responsabilidades del consultor y del propietario/operador de la presa. El presente artículo guía paso a paso al lector a través de una evaluación cuantitativa de riesgos para una presa de retención de agua, desde la evaluación de las incertidumbres hasta la detección del modo de falla, el análisis de las consecuencias, incluyendo ejemplos de evaluación de riesgos con diferentes métodos, así como la evaluación de los resultados y su importancia para la seguridad de la presa. Se analiza el rol de los participantes en una evaluación de riesgos, así como la importancia y necesidad de evaluaciones subjetivas y juicios de ingeniería. Se discuten las decisiones que deben tomarse para gestionar el riesgo, así como la interacción entre la evaluación y la gestión de riesgos, por ejemplo, al seleccionar medidas de mitigación de riesgos y evaluar su impacto. También se discuten los beneficios de usar un enfoque basado en el riesgo, el cual siempre, incluye los resultados del enfoque convencional para la seguridad de presas. Las conclusiones del presente artículo se basan en la experiencia práctica de la evaluación de riesgos de más de 50 tipos diferentes de presas, utilizando una variedad de métodos cualitativos y cuantitativos. La evaluación de riesgos también es un instrumento de comunicación para que los gestores de riesgos ayuden a tomar decisiones sobre el nivel de riesgo tolerable y ALARP (tan bajo como sea razonablemente practicable), la priorización de las medidas de mitigación de riesgos y la necesidad de preparación. El documento también hace sugerencias acerca de cómo mejorar la implementación de la evaluación de riesgos y la comunicación de los resultados para una gestión de riesgos robusta.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3" type="#_x0000_t202" style="position:absolute;left:0;text-align:left;margin-left:1.4pt;margin-top:9.45pt;width:498pt;height:337.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" fillcolor="white [3201]" strokeweight=".5pt">
                <v:textbox>
                  <w:txbxContent>
                    <w:p w14:paraId="7B77D9E6" w14:textId="4399998A" w:rsidR="006176B1" w:rsidRPr="006B6C94" w:rsidRDefault="006B6C94" w:rsidP="006176B1">
                      <w:pPr>
                        <w:rPr>
                          <w:lang w:val="es-MX"/>
                        </w:rPr>
                      </w:pPr>
                      <w:r w:rsidRPr="00F573B8">
                        <w:rPr>
                          <w:lang w:val="es-MX"/>
                        </w:rPr>
                        <w:t xml:space="preserve">Actualmente, la evaluación y la gestión de riesgos desempeñan un papel cada vez más importante en las decisiones que deben tomarse acerca de la seguridad de las presas. Sin embargo, para muchos ingenieros de presas, la forma en que se realiza la evaluación de riesgos </w:t>
                      </w:r>
                      <w:r>
                        <w:rPr>
                          <w:lang w:val="es-MX"/>
                        </w:rPr>
                        <w:t xml:space="preserve">y </w:t>
                      </w:r>
                      <w:r w:rsidRPr="00F573B8">
                        <w:rPr>
                          <w:lang w:val="es-MX"/>
                        </w:rPr>
                        <w:t>la forma en la que los resultados contribuyen a la gestión del riesgo y a la toma de decisiones sólidas siguen siendo un tema complejo. La delimitación de la evaluación y la gestión de riesgos no siempre es fácil de hacer. De hecho, ambas están interrelacionadas, y es importante identificar las responsabilidades del consultor y del propietario/operador de la presa. El presente artículo guía paso a paso al lector a través de una evaluación cuantitativa de riesgos para una presa de retención de agua, desde la evaluación de las incertidumbres hasta la detección del modo de falla, el análisis de las consecuencias, incluyendo ejemplos de evaluación de riesgos con diferentes métodos, así como la evaluación de los resultados y su importancia para la seguridad de la presa. Se analiza el rol de los participantes en una evaluación de riesgos, así como la importancia y necesidad de evaluaciones subjetivas y juicios de ingeniería. Se discuten las decisiones que deben tomarse para gestionar el riesgo, así como la interacción entre la evaluación y la gestión de riesgos, por ejemplo, al seleccionar medidas de mitigación de riesgos y evaluar su impacto. También se discuten los beneficios de usar un enfoque basado en el riesgo, el cual siempre, incluye los resultados del enfoque convencional para la seguridad de presas. Las conclusiones del presente artículo se basan en la experiencia práctica de la evaluación de riesgos de más de 50 tipos diferentes de presas, utilizando una variedad de métodos cualitativos y cuantitativos. La evaluación de riesgos también es un instrumento de comunicación para que los gestores de riesgos ayuden a tomar decisiones sobre el nivel de riesgo tolerable y ALARP (tan bajo como sea razonablemente practicable), la priorización de las medidas de mitigación de riesgos y la necesidad de preparación. El documento también hace sugerencias acerca de cómo mejorar la implementación de la evaluación de riesgos y la comunicación de los resultados para una gestión de riesgos robusta.</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even" r:id="rId19"/>
      <w:headerReference w:type="default" r:id="rId20"/>
      <w:footerReference w:type="even" r:id="rId21"/>
      <w:footerReference w:type="default" r:id="rId22"/>
      <w:headerReference w:type="first" r:id="rId23"/>
      <w:footerReference w:type="first" r:id="rId24"/>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49AB8" w14:textId="77777777" w:rsidR="0045624B" w:rsidRDefault="0045624B">
      <w:r>
        <w:separator/>
      </w:r>
    </w:p>
  </w:endnote>
  <w:endnote w:type="continuationSeparator" w:id="0">
    <w:p w14:paraId="73D48D61" w14:textId="77777777" w:rsidR="0045624B" w:rsidRDefault="0045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4B5F" w14:textId="77777777" w:rsidR="0040526E" w:rsidRDefault="004052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644107A" w:rsidR="00413342" w:rsidRPr="0040526E" w:rsidRDefault="0040526E">
                          <w:pPr>
                            <w:rPr>
                              <w:rFonts w:ascii="Arial" w:hAnsi="Arial" w:cs="Arial"/>
                              <w:sz w:val="22"/>
                              <w:szCs w:val="22"/>
                              <w:lang w:val="nb-NO"/>
                            </w:rPr>
                          </w:pPr>
                          <w:r>
                            <w:rPr>
                              <w:rFonts w:ascii="Arial" w:hAnsi="Arial" w:cs="Arial"/>
                              <w:sz w:val="22"/>
                              <w:szCs w:val="22"/>
                              <w:lang w:val="nb-NO"/>
                            </w:rPr>
                            <w:t>Suzanne Lacasse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4"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644107A" w:rsidR="00413342" w:rsidRPr="0040526E" w:rsidRDefault="0040526E">
                    <w:pPr>
                      <w:rPr>
                        <w:rFonts w:ascii="Arial" w:hAnsi="Arial" w:cs="Arial"/>
                        <w:sz w:val="22"/>
                        <w:szCs w:val="22"/>
                        <w:lang w:val="nb-NO"/>
                      </w:rPr>
                    </w:pPr>
                    <w:r>
                      <w:rPr>
                        <w:rFonts w:ascii="Arial" w:hAnsi="Arial" w:cs="Arial"/>
                        <w:sz w:val="22"/>
                        <w:szCs w:val="22"/>
                        <w:lang w:val="nb-NO"/>
                      </w:rPr>
                      <w:t>Suzanne Lacasse</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123A6" w14:textId="77777777" w:rsidR="0040526E" w:rsidRDefault="004052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518E" w14:textId="77777777" w:rsidR="0045624B" w:rsidRDefault="0045624B">
      <w:r>
        <w:separator/>
      </w:r>
    </w:p>
  </w:footnote>
  <w:footnote w:type="continuationSeparator" w:id="0">
    <w:p w14:paraId="3FBC5DEB" w14:textId="77777777" w:rsidR="0045624B" w:rsidRDefault="00456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F7AA" w14:textId="77777777" w:rsidR="0040526E" w:rsidRDefault="004052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79E9" w14:textId="77777777" w:rsidR="0040526E" w:rsidRDefault="00405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69E0"/>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0526E"/>
    <w:rsid w:val="00413342"/>
    <w:rsid w:val="00422605"/>
    <w:rsid w:val="00426CB0"/>
    <w:rsid w:val="0043098E"/>
    <w:rsid w:val="004348BA"/>
    <w:rsid w:val="00440E9B"/>
    <w:rsid w:val="00442FA5"/>
    <w:rsid w:val="00447FD9"/>
    <w:rsid w:val="00452B0E"/>
    <w:rsid w:val="00454533"/>
    <w:rsid w:val="0045621B"/>
    <w:rsid w:val="0045624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26D89"/>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B6C94"/>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3DF"/>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64F89"/>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0C82"/>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2C00"/>
    <w:rsid w:val="00B94043"/>
    <w:rsid w:val="00B95483"/>
    <w:rsid w:val="00B95E72"/>
    <w:rsid w:val="00B95ED0"/>
    <w:rsid w:val="00B969EA"/>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4AF2"/>
    <w:rsid w:val="00F85BFC"/>
    <w:rsid w:val="00F90FE5"/>
    <w:rsid w:val="00F92A28"/>
    <w:rsid w:val="00F95647"/>
    <w:rsid w:val="00F95D33"/>
    <w:rsid w:val="00FA37C5"/>
    <w:rsid w:val="00FA4FBC"/>
    <w:rsid w:val="00FB186A"/>
    <w:rsid w:val="00FB43F6"/>
    <w:rsid w:val="00FB47C1"/>
    <w:rsid w:val="00FC0E92"/>
    <w:rsid w:val="00FC6ADA"/>
    <w:rsid w:val="00FD2DF3"/>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11A43289-91F4-4439-80A3-05F027067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uiPriority w:val="59"/>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link w:val="FooterChar"/>
    <w:uiPriority w:val="1"/>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 w:type="paragraph" w:styleId="HTMLPreformatted">
    <w:name w:val="HTML Preformatted"/>
    <w:basedOn w:val="Normal"/>
    <w:link w:val="HTMLPreformattedChar"/>
    <w:rsid w:val="00FD2DF3"/>
    <w:rPr>
      <w:rFonts w:ascii="Consolas" w:hAnsi="Consolas"/>
      <w:sz w:val="20"/>
      <w:szCs w:val="20"/>
    </w:rPr>
  </w:style>
  <w:style w:type="character" w:customStyle="1" w:styleId="HTMLPreformattedChar">
    <w:name w:val="HTML Preformatted Char"/>
    <w:basedOn w:val="DefaultParagraphFont"/>
    <w:link w:val="HTMLPreformatted"/>
    <w:rsid w:val="00FD2DF3"/>
    <w:rPr>
      <w:rFonts w:ascii="Consolas" w:hAnsi="Consolas"/>
    </w:rPr>
  </w:style>
  <w:style w:type="character" w:customStyle="1" w:styleId="FooterChar">
    <w:name w:val="Footer Char"/>
    <w:basedOn w:val="DefaultParagraphFont"/>
    <w:link w:val="Footer"/>
    <w:uiPriority w:val="1"/>
    <w:rsid w:val="00A90C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zanne.lacasse@ngi.no" TargetMode="External"/><Relationship Id="rId13" Type="http://schemas.openxmlformats.org/officeDocument/2006/relationships/hyperlink" Target="mailto:priscilla.paniagua@ngi.no" TargetMode="External"/><Relationship Id="rId18" Type="http://schemas.openxmlformats.org/officeDocument/2006/relationships/hyperlink" Target="https://www.google.com/maps/place/data=!4m2!3m1!1s0x46416cfc0464a62d:0x2c9972511dd0ecab?sa=X&amp;ved=1t:8290&amp;ictx=11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uzanne.lacasse@ngi.no" TargetMode="External"/><Relationship Id="rId12" Type="http://schemas.openxmlformats.org/officeDocument/2006/relationships/hyperlink" Target="https://www.google.com/maps/place/data=!4m2!3m1!1s0x46416cfc0464a62d:0x2c9972511dd0ecab?sa=X&amp;ved=1t:8290&amp;ictx=111" TargetMode="External"/><Relationship Id="rId17" Type="http://schemas.openxmlformats.org/officeDocument/2006/relationships/hyperlink" Target="mailto:ganeshhiriyannarao.ravindra@statkraft.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ogle.com/maps/place/data=!4m2!3m1!1s0x46416cfc0464a62d:0x2c9972511dd0ecab?sa=X&amp;ved=1t:8290&amp;ictx=111"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bin.wood@statkraft.co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mailto:ganeshhiriyannarao.ravindra@statkraft.com" TargetMode="External"/><Relationship Id="rId23" Type="http://schemas.openxmlformats.org/officeDocument/2006/relationships/header" Target="header3.xml"/><Relationship Id="rId10" Type="http://schemas.openxmlformats.org/officeDocument/2006/relationships/hyperlink" Target="https://www.google.com/maps/place/data=!4m2!3m1!1s0x46416cfc0464a62d:0x2c9972511dd0ecab?sa=X&amp;ved=1t:8290&amp;ictx=111"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obin.wood@statkraft.com" TargetMode="External"/><Relationship Id="rId14" Type="http://schemas.openxmlformats.org/officeDocument/2006/relationships/hyperlink" Target="mailto:priscilla.paniagua@ngi.no"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Suzanne Lacasse</cp:lastModifiedBy>
  <cp:revision>2</cp:revision>
  <cp:lastPrinted>2025-08-10T23:03:00Z</cp:lastPrinted>
  <dcterms:created xsi:type="dcterms:W3CDTF">2025-10-10T09:09:00Z</dcterms:created>
  <dcterms:modified xsi:type="dcterms:W3CDTF">2025-10-10T09:09:00Z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